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C" w:rsidRDefault="00FB1D1C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FB1D1C" w:rsidRPr="00B110CD" w:rsidRDefault="00FB1D1C">
      <w:pPr>
        <w:pStyle w:val="Title"/>
        <w:rPr>
          <w:b/>
          <w:lang w:val="en-US"/>
        </w:rPr>
      </w:pPr>
      <w:r w:rsidRPr="00B110CD">
        <w:rPr>
          <w:b/>
        </w:rPr>
        <w:t>4.2</w:t>
      </w:r>
      <w:r w:rsidRPr="00B110CD">
        <w:rPr>
          <w:b/>
        </w:rPr>
        <w:tab/>
      </w:r>
      <w:r w:rsidR="00093B8F">
        <w:rPr>
          <w:b/>
        </w:rPr>
        <w:tab/>
      </w:r>
      <w:r w:rsidRPr="00B110CD">
        <w:rPr>
          <w:b/>
        </w:rPr>
        <w:t>Superannuation</w:t>
      </w:r>
      <w:r w:rsidR="00687EE7" w:rsidRPr="00B110CD">
        <w:rPr>
          <w:b/>
        </w:rPr>
        <w:t xml:space="preserve"> Contribution</w:t>
      </w:r>
      <w:r w:rsidRPr="00B110CD">
        <w:rPr>
          <w:b/>
        </w:rPr>
        <w:t xml:space="preserve"> Policy</w:t>
      </w:r>
    </w:p>
    <w:p w:rsidR="00FB1D1C" w:rsidRPr="00B110CD" w:rsidRDefault="00FB1D1C">
      <w:pPr>
        <w:pStyle w:val="Heading1"/>
        <w:rPr>
          <w:b/>
        </w:rPr>
      </w:pPr>
      <w:r w:rsidRPr="00B110CD">
        <w:rPr>
          <w:b/>
        </w:rPr>
        <w:t xml:space="preserve">STRATEGIC PLAN OBJECTIVE </w:t>
      </w:r>
    </w:p>
    <w:p w:rsidR="002D1932" w:rsidRDefault="002D1932" w:rsidP="001E3D44">
      <w:r>
        <w:t>3.3 To provide responsible and accountable governance and management of the EMRC</w:t>
      </w:r>
    </w:p>
    <w:p w:rsidR="002D1932" w:rsidRDefault="002D1932" w:rsidP="001E3D44">
      <w:r>
        <w:t>3.5 To improve organisational culture, health, welfare and safety</w:t>
      </w:r>
    </w:p>
    <w:p w:rsidR="002D1932" w:rsidRDefault="002D1932">
      <w:pPr>
        <w:pStyle w:val="Heading1"/>
        <w:rPr>
          <w:b/>
        </w:rPr>
      </w:pPr>
    </w:p>
    <w:p w:rsidR="00FB1D1C" w:rsidRPr="00B110CD" w:rsidRDefault="00FB1D1C">
      <w:pPr>
        <w:pStyle w:val="Heading1"/>
        <w:rPr>
          <w:b/>
          <w:color w:val="auto"/>
        </w:rPr>
      </w:pPr>
      <w:r w:rsidRPr="00B110CD">
        <w:rPr>
          <w:b/>
        </w:rPr>
        <w:t>PURPOSE</w:t>
      </w:r>
    </w:p>
    <w:p w:rsidR="00312CBD" w:rsidRPr="0069557E" w:rsidRDefault="00312CBD" w:rsidP="00263FC2">
      <w:pPr>
        <w:spacing w:before="33"/>
        <w:ind w:right="68"/>
        <w:rPr>
          <w:rFonts w:cs="Arial"/>
          <w:lang w:eastAsia="en-AU"/>
        </w:rPr>
      </w:pPr>
      <w:proofErr w:type="gramStart"/>
      <w:r w:rsidRPr="0069557E">
        <w:rPr>
          <w:rFonts w:cs="Arial"/>
          <w:lang w:eastAsia="en-AU"/>
        </w:rPr>
        <w:t>To detail the superannuation contribution entitlements for</w:t>
      </w:r>
      <w:r w:rsidR="00263FC2">
        <w:rPr>
          <w:rFonts w:cs="Arial"/>
          <w:lang w:eastAsia="en-AU"/>
        </w:rPr>
        <w:t xml:space="preserve"> elig</w:t>
      </w:r>
      <w:r w:rsidR="0067092E">
        <w:rPr>
          <w:rFonts w:cs="Arial"/>
          <w:lang w:eastAsia="en-AU"/>
        </w:rPr>
        <w:t>i</w:t>
      </w:r>
      <w:r w:rsidR="00263FC2">
        <w:rPr>
          <w:rFonts w:cs="Arial"/>
          <w:lang w:eastAsia="en-AU"/>
        </w:rPr>
        <w:t>ble staff members of the EMRC</w:t>
      </w:r>
      <w:r w:rsidR="002D1932">
        <w:rPr>
          <w:rFonts w:cs="Arial"/>
          <w:lang w:eastAsia="en-AU"/>
        </w:rPr>
        <w:t>.</w:t>
      </w:r>
      <w:proofErr w:type="gramEnd"/>
    </w:p>
    <w:p w:rsidR="00FB1D1C" w:rsidRPr="00B110CD" w:rsidRDefault="00FB1D1C">
      <w:pPr>
        <w:pStyle w:val="Heading1"/>
        <w:tabs>
          <w:tab w:val="left" w:pos="851"/>
        </w:tabs>
        <w:rPr>
          <w:b/>
          <w:color w:val="auto"/>
        </w:rPr>
      </w:pPr>
      <w:r w:rsidRPr="00B110CD">
        <w:rPr>
          <w:b/>
        </w:rPr>
        <w:t>LEGISLATION</w:t>
      </w:r>
    </w:p>
    <w:p w:rsidR="0067092E" w:rsidRPr="0067092E" w:rsidRDefault="0067092E">
      <w:r>
        <w:rPr>
          <w:i/>
        </w:rPr>
        <w:t xml:space="preserve">Local Government Act 1995 </w:t>
      </w:r>
      <w:r>
        <w:t>s 5.47</w:t>
      </w:r>
    </w:p>
    <w:p w:rsidR="00FB1D1C" w:rsidRDefault="00FB1D1C">
      <w:pPr>
        <w:rPr>
          <w:i/>
        </w:rPr>
      </w:pPr>
      <w:r w:rsidRPr="0069557E">
        <w:rPr>
          <w:i/>
        </w:rPr>
        <w:t>Superannuation Guarantee (Administration) Act</w:t>
      </w:r>
      <w:r w:rsidR="00440459" w:rsidRPr="0069557E">
        <w:t xml:space="preserve"> </w:t>
      </w:r>
      <w:r w:rsidR="00440459" w:rsidRPr="0067092E">
        <w:rPr>
          <w:i/>
        </w:rPr>
        <w:t>1992</w:t>
      </w:r>
    </w:p>
    <w:p w:rsidR="002D1932" w:rsidRPr="0067092E" w:rsidRDefault="002D1932">
      <w:pPr>
        <w:rPr>
          <w:i/>
        </w:rPr>
      </w:pPr>
      <w:r>
        <w:rPr>
          <w:i/>
        </w:rPr>
        <w:t>Superannuation Industry (Supervisio</w:t>
      </w:r>
      <w:r w:rsidR="00526B9F">
        <w:rPr>
          <w:i/>
        </w:rPr>
        <w:t>n</w:t>
      </w:r>
      <w:r>
        <w:rPr>
          <w:i/>
        </w:rPr>
        <w:t>) Act 1993</w:t>
      </w:r>
    </w:p>
    <w:p w:rsidR="00FB1D1C" w:rsidRPr="00B110CD" w:rsidRDefault="00FB1D1C">
      <w:pPr>
        <w:pStyle w:val="Heading1"/>
        <w:tabs>
          <w:tab w:val="left" w:pos="851"/>
        </w:tabs>
        <w:rPr>
          <w:b/>
        </w:rPr>
      </w:pPr>
      <w:r w:rsidRPr="00B110CD">
        <w:rPr>
          <w:b/>
        </w:rPr>
        <w:t>POLICY STATEMENT</w:t>
      </w:r>
    </w:p>
    <w:p w:rsidR="00440459" w:rsidRPr="0069557E" w:rsidRDefault="00FB1D1C" w:rsidP="00034315">
      <w:pPr>
        <w:numPr>
          <w:ilvl w:val="0"/>
          <w:numId w:val="15"/>
        </w:numPr>
        <w:spacing w:after="120"/>
        <w:jc w:val="both"/>
        <w:rPr>
          <w:rFonts w:cs="Arial"/>
        </w:rPr>
      </w:pPr>
      <w:r w:rsidRPr="0069557E">
        <w:t xml:space="preserve">The contribution </w:t>
      </w:r>
      <w:r w:rsidR="00440459" w:rsidRPr="0069557E">
        <w:t xml:space="preserve">rate </w:t>
      </w:r>
      <w:r w:rsidRPr="0069557E">
        <w:t xml:space="preserve">required by the </w:t>
      </w:r>
      <w:r w:rsidRPr="0069557E">
        <w:rPr>
          <w:i/>
        </w:rPr>
        <w:t>Superannuation Guarantee (Administration) Act</w:t>
      </w:r>
      <w:r w:rsidR="00440459" w:rsidRPr="0069557E">
        <w:t xml:space="preserve"> 1992, as amended from time to time</w:t>
      </w:r>
      <w:r w:rsidR="00032CA5">
        <w:t>,</w:t>
      </w:r>
      <w:r w:rsidR="0069557E" w:rsidRPr="0069557E">
        <w:t xml:space="preserve"> </w:t>
      </w:r>
      <w:r w:rsidRPr="0069557E">
        <w:t xml:space="preserve">will be paid by Council for all eligible </w:t>
      </w:r>
      <w:r w:rsidR="00034315" w:rsidRPr="0069557E">
        <w:t>staff into a complying superannuation fund.</w:t>
      </w:r>
    </w:p>
    <w:p w:rsidR="00FB1D1C" w:rsidRPr="0069557E" w:rsidRDefault="00526B9F" w:rsidP="00034315">
      <w:pPr>
        <w:numPr>
          <w:ilvl w:val="0"/>
          <w:numId w:val="15"/>
        </w:numPr>
        <w:spacing w:after="120"/>
        <w:jc w:val="both"/>
        <w:rPr>
          <w:rFonts w:cs="Arial"/>
        </w:rPr>
      </w:pPr>
      <w:r>
        <w:t>S</w:t>
      </w:r>
      <w:r w:rsidR="005006EB">
        <w:t>taff member</w:t>
      </w:r>
      <w:r>
        <w:t>s</w:t>
      </w:r>
      <w:r w:rsidR="005006EB">
        <w:t xml:space="preserve"> </w:t>
      </w:r>
      <w:r>
        <w:t xml:space="preserve">(with the expectation of casual staff) </w:t>
      </w:r>
      <w:r w:rsidR="005006EB" w:rsidRPr="0069557E">
        <w:t xml:space="preserve">who contribute </w:t>
      </w:r>
      <w:r w:rsidR="005006EB">
        <w:t xml:space="preserve">a minimum of </w:t>
      </w:r>
      <w:r w:rsidR="005006EB" w:rsidRPr="0069557E">
        <w:t xml:space="preserve">5% of their ‘ordinary time earnings’, as defined by the Act, to a complying superannuation fund will be entitled to an additional </w:t>
      </w:r>
      <w:r w:rsidR="005006EB">
        <w:t xml:space="preserve">5% </w:t>
      </w:r>
      <w:r w:rsidR="005006EB" w:rsidRPr="0069557E">
        <w:t xml:space="preserve">contribution from Council </w:t>
      </w:r>
      <w:r w:rsidR="005006EB">
        <w:t xml:space="preserve">above </w:t>
      </w:r>
      <w:r w:rsidR="005006EB" w:rsidRPr="0069557E">
        <w:t xml:space="preserve">the </w:t>
      </w:r>
      <w:r w:rsidR="005006EB" w:rsidRPr="0069557E">
        <w:rPr>
          <w:i/>
        </w:rPr>
        <w:t>Superannuation Guarantee</w:t>
      </w:r>
      <w:r w:rsidR="005006EB" w:rsidRPr="0069557E">
        <w:t xml:space="preserve"> (</w:t>
      </w:r>
      <w:r w:rsidR="005006EB" w:rsidRPr="0069557E">
        <w:rPr>
          <w:i/>
        </w:rPr>
        <w:t>Administration) Act</w:t>
      </w:r>
      <w:r w:rsidR="005006EB" w:rsidRPr="0069557E">
        <w:t xml:space="preserve"> 1992 contribution</w:t>
      </w:r>
      <w:r w:rsidR="005006EB">
        <w:t>, such that the total contribution from Council (including the Superannuation Guarantee amount) is up to a maximum of 17</w:t>
      </w:r>
      <w:r w:rsidR="005006EB" w:rsidRPr="0069557E">
        <w:t xml:space="preserve">% of </w:t>
      </w:r>
      <w:r w:rsidR="005006EB">
        <w:t xml:space="preserve">the staff member’s </w:t>
      </w:r>
      <w:r w:rsidR="005006EB" w:rsidRPr="0069557E">
        <w:t>‘ordinary time earnings’</w:t>
      </w:r>
      <w:r w:rsidR="00034315" w:rsidRPr="0069557E">
        <w:t>.</w:t>
      </w:r>
    </w:p>
    <w:p w:rsidR="00FB1D1C" w:rsidRPr="0069557E" w:rsidRDefault="00034315" w:rsidP="00263FC2">
      <w:pPr>
        <w:numPr>
          <w:ilvl w:val="0"/>
          <w:numId w:val="15"/>
        </w:numPr>
        <w:jc w:val="both"/>
        <w:rPr>
          <w:rFonts w:cs="Arial"/>
        </w:rPr>
      </w:pPr>
      <w:r w:rsidRPr="0069557E">
        <w:rPr>
          <w:rFonts w:cs="Arial"/>
        </w:rPr>
        <w:t xml:space="preserve">All voluntary contributions made by staff </w:t>
      </w:r>
      <w:r w:rsidR="00FB1D1C" w:rsidRPr="0069557E">
        <w:t xml:space="preserve">are to </w:t>
      </w:r>
      <w:r w:rsidR="0031562C">
        <w:t>be made</w:t>
      </w:r>
      <w:r w:rsidR="00755E21">
        <w:t xml:space="preserve"> by way of a fortnightly </w:t>
      </w:r>
      <w:r w:rsidR="0031562C">
        <w:t>payroll deduction, ‘before’ or ‘after’ tax.</w:t>
      </w:r>
    </w:p>
    <w:p w:rsidR="00FB1D1C" w:rsidRPr="00B110CD" w:rsidRDefault="00FB1D1C">
      <w:pPr>
        <w:pStyle w:val="Heading1"/>
        <w:rPr>
          <w:b/>
        </w:rPr>
      </w:pPr>
      <w:r w:rsidRPr="00B110CD">
        <w:rPr>
          <w:b/>
        </w:rPr>
        <w:t>FINANCIAL CONSIDERATIONS</w:t>
      </w:r>
    </w:p>
    <w:p w:rsidR="00FB1D1C" w:rsidRDefault="00263FC2">
      <w:pPr>
        <w:jc w:val="both"/>
      </w:pPr>
      <w:r>
        <w:t>An amount is provided in the annual budget for the cost of providing superannuation contributions.</w:t>
      </w:r>
    </w:p>
    <w:p w:rsidR="00F4650C" w:rsidRDefault="00F4650C">
      <w:pPr>
        <w:jc w:val="both"/>
        <w:sectPr w:rsidR="00F46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44" w:right="851" w:bottom="851" w:left="1701" w:header="737" w:footer="113" w:gutter="0"/>
          <w:cols w:space="720"/>
          <w:titlePg/>
        </w:sectPr>
      </w:pPr>
    </w:p>
    <w:p w:rsidR="00FB1D1C" w:rsidRDefault="00FB1D1C">
      <w:pPr>
        <w:jc w:val="both"/>
      </w:pPr>
    </w:p>
    <w:p w:rsidR="00F4650C" w:rsidRDefault="00F4650C">
      <w:pPr>
        <w:jc w:val="both"/>
      </w:pPr>
      <w:bookmarkStart w:id="0" w:name="_GoBack"/>
      <w:bookmarkEnd w:id="0"/>
    </w:p>
    <w:p w:rsidR="00FB1D1C" w:rsidRDefault="00FB1D1C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FB1D1C">
        <w:trPr>
          <w:trHeight w:val="282"/>
        </w:trPr>
        <w:tc>
          <w:tcPr>
            <w:tcW w:w="4621" w:type="dxa"/>
          </w:tcPr>
          <w:p w:rsidR="00FB1D1C" w:rsidRDefault="00FB1D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FB1D1C" w:rsidRDefault="00FB1D1C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FB1D1C" w:rsidRDefault="00FB1D1C">
            <w:pPr>
              <w:numPr>
                <w:ilvl w:val="0"/>
                <w:numId w:val="16"/>
              </w:numPr>
              <w:jc w:val="both"/>
            </w:pPr>
            <w:smartTag w:uri="urn:schemas-microsoft-com:office:smarttags" w:element="country-region">
              <w:smartTagPr>
                <w:attr w:name="Month" w:val="4"/>
                <w:attr w:name="Day" w:val="29"/>
                <w:attr w:name="Year" w:val="1993"/>
              </w:smartTagPr>
              <w:r>
                <w:t>29 April 1993</w:t>
              </w:r>
            </w:smartTag>
          </w:p>
          <w:p w:rsidR="00FB1D1C" w:rsidRDefault="00FB1D1C">
            <w:pPr>
              <w:numPr>
                <w:ilvl w:val="0"/>
                <w:numId w:val="16"/>
              </w:numPr>
              <w:jc w:val="both"/>
            </w:pPr>
            <w:smartTag w:uri="urn:schemas-microsoft-com:office:smarttags" w:element="country-region">
              <w:smartTagPr>
                <w:attr w:name="Month" w:val="7"/>
                <w:attr w:name="Day" w:val="22"/>
                <w:attr w:name="Year" w:val="1999"/>
              </w:smartTagPr>
              <w:r>
                <w:t>22 July 1999</w:t>
              </w:r>
            </w:smartTag>
          </w:p>
          <w:p w:rsidR="00FB1D1C" w:rsidRDefault="00FB1D1C">
            <w:pPr>
              <w:numPr>
                <w:ilvl w:val="0"/>
                <w:numId w:val="16"/>
              </w:numPr>
              <w:jc w:val="both"/>
            </w:pPr>
            <w:smartTag w:uri="urn:schemas-microsoft-com:office:smarttags" w:element="country-region">
              <w:smartTagPr>
                <w:attr w:name="Month" w:val="2"/>
                <w:attr w:name="Day" w:val="22"/>
                <w:attr w:name="Year" w:val="2001"/>
              </w:smartTagPr>
              <w:r>
                <w:t>22 February 2001</w:t>
              </w:r>
            </w:smartTag>
          </w:p>
          <w:p w:rsidR="00FB1D1C" w:rsidRPr="00DF4346" w:rsidRDefault="00FB1D1C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02 May 2002</w:t>
            </w:r>
          </w:p>
          <w:p w:rsidR="00DF4346" w:rsidRPr="00925726" w:rsidRDefault="00DF4346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20 May 2004</w:t>
            </w:r>
          </w:p>
          <w:p w:rsidR="00925726" w:rsidRPr="0069557E" w:rsidRDefault="00925726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23 February 2006</w:t>
            </w:r>
          </w:p>
          <w:p w:rsidR="0069557E" w:rsidRPr="005018B7" w:rsidRDefault="0069557E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5018B7" w:rsidRPr="00287912" w:rsidRDefault="005018B7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 xml:space="preserve">23 September </w:t>
            </w:r>
            <w:r w:rsidR="00EB7A6A">
              <w:t>2010</w:t>
            </w:r>
          </w:p>
          <w:p w:rsidR="00287912" w:rsidRPr="002D1932" w:rsidRDefault="00287912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18 September 2014</w:t>
            </w:r>
          </w:p>
          <w:p w:rsidR="002D1932" w:rsidRPr="00EB7A6A" w:rsidRDefault="002D1932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t>6 December 2018</w:t>
            </w:r>
          </w:p>
          <w:p w:rsidR="00EB7A6A" w:rsidRDefault="00EB7A6A" w:rsidP="00EB7A6A">
            <w:pPr>
              <w:jc w:val="both"/>
              <w:rPr>
                <w:rFonts w:cs="Arial"/>
              </w:rPr>
            </w:pPr>
          </w:p>
        </w:tc>
      </w:tr>
      <w:tr w:rsidR="00FB1D1C">
        <w:trPr>
          <w:trHeight w:val="280"/>
        </w:trPr>
        <w:tc>
          <w:tcPr>
            <w:tcW w:w="4621" w:type="dxa"/>
          </w:tcPr>
          <w:p w:rsidR="00FB1D1C" w:rsidRDefault="00FB1D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FB1D1C" w:rsidRDefault="00FB1D1C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FB1D1C" w:rsidRDefault="00925726">
            <w:pPr>
              <w:jc w:val="both"/>
              <w:rPr>
                <w:rFonts w:cs="Arial"/>
              </w:rPr>
            </w:pPr>
            <w:r w:rsidRPr="00925726">
              <w:rPr>
                <w:rFonts w:cs="Arial"/>
              </w:rPr>
              <w:t>Followin</w:t>
            </w:r>
            <w:r w:rsidR="0069557E">
              <w:rPr>
                <w:rFonts w:cs="Arial"/>
              </w:rPr>
              <w:t xml:space="preserve">g the Ordinary Elections in </w:t>
            </w:r>
            <w:r w:rsidR="00526B9F">
              <w:rPr>
                <w:rFonts w:cs="Arial"/>
              </w:rPr>
              <w:t xml:space="preserve">2021 </w:t>
            </w:r>
          </w:p>
        </w:tc>
      </w:tr>
      <w:tr w:rsidR="00FB1D1C">
        <w:trPr>
          <w:trHeight w:val="280"/>
        </w:trPr>
        <w:tc>
          <w:tcPr>
            <w:tcW w:w="4621" w:type="dxa"/>
          </w:tcPr>
          <w:p w:rsidR="00FB1D1C" w:rsidRDefault="00FB1D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093B8F">
              <w:rPr>
                <w:rFonts w:cs="Arial"/>
              </w:rPr>
              <w:t>Directorate</w:t>
            </w:r>
          </w:p>
          <w:p w:rsidR="00FB1D1C" w:rsidRDefault="00FB1D1C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FB1D1C" w:rsidRDefault="00FB1D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312CBD" w:rsidRDefault="00312CBD" w:rsidP="00287912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312CBD" w:rsidSect="00F4650C"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39" w:rsidRDefault="00580339">
      <w:r>
        <w:separator/>
      </w:r>
    </w:p>
  </w:endnote>
  <w:endnote w:type="continuationSeparator" w:id="0">
    <w:p w:rsidR="00580339" w:rsidRDefault="0058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EB7A6A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EB7A6A" w:rsidRDefault="00EB7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EB7A6A">
    <w:pPr>
      <w:pStyle w:val="Foo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r>
      <w:rPr>
        <w:sz w:val="16"/>
      </w:rPr>
      <w:t>info@emrc.org.au</w:t>
    </w:r>
    <w:r>
      <w:rPr>
        <w:sz w:val="16"/>
        <w:lang w:val="en-US"/>
      </w:rPr>
      <w:t xml:space="preserve"> 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1" w:history="1">
      <w:r w:rsidR="00093B8F" w:rsidRPr="00A836B3">
        <w:rPr>
          <w:rStyle w:val="Hyperlink"/>
          <w:sz w:val="16"/>
          <w:lang w:val="en-US"/>
        </w:rPr>
        <w:t>www.emrc.org.au</w:t>
      </w:r>
    </w:hyperlink>
  </w:p>
  <w:p w:rsidR="00093B8F" w:rsidRDefault="00093B8F" w:rsidP="00093B8F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>Review 2nd - Policy - 4.2 Superannuation Contribution Policy - 06 12 2018</w:t>
    </w:r>
    <w:r>
      <w:rPr>
        <w:bCs/>
        <w:sz w:val="16"/>
        <w:lang w:val="en-US"/>
      </w:rPr>
      <w:fldChar w:fldCharType="end"/>
    </w:r>
  </w:p>
  <w:p w:rsidR="00093B8F" w:rsidRDefault="00093B8F">
    <w:pPr>
      <w:pStyle w:val="Footer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EB7A6A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311E5F">
        <w:rPr>
          <w:rStyle w:val="Hyperlink"/>
          <w:sz w:val="16"/>
          <w:lang w:val="en-US"/>
        </w:rPr>
        <w:t>mail</w:t>
      </w:r>
      <w:r w:rsidRPr="00311E5F">
        <w:rPr>
          <w:rStyle w:val="Hyperlink"/>
          <w:sz w:val="16"/>
        </w:rPr>
        <w:t>@emrc.org.au</w:t>
      </w:r>
    </w:hyperlink>
    <w:r>
      <w:rPr>
        <w:sz w:val="16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EB7A6A" w:rsidRDefault="00EB7A6A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2D1932">
      <w:rPr>
        <w:bCs/>
        <w:noProof/>
        <w:sz w:val="16"/>
        <w:lang w:val="en-US"/>
      </w:rPr>
      <w:t xml:space="preserve">Policy - 4.2 Superannuation Contribution Policy - </w:t>
    </w:r>
    <w:r w:rsidR="00093B8F">
      <w:rPr>
        <w:bCs/>
        <w:noProof/>
        <w:sz w:val="16"/>
        <w:lang w:val="en-US"/>
      </w:rPr>
      <w:t>06 12</w:t>
    </w:r>
    <w:r w:rsidR="002D1932">
      <w:rPr>
        <w:bCs/>
        <w:noProof/>
        <w:sz w:val="16"/>
        <w:lang w:val="en-US"/>
      </w:rPr>
      <w:t xml:space="preserve"> 2018</w:t>
    </w:r>
    <w:r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39" w:rsidRDefault="00580339">
      <w:r>
        <w:separator/>
      </w:r>
    </w:p>
  </w:footnote>
  <w:footnote w:type="continuationSeparator" w:id="0">
    <w:p w:rsidR="00580339" w:rsidRDefault="0058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C828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D9A41B4" wp14:editId="41D747D8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C828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EBFECF" wp14:editId="4A9B472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3" name="Picture 13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A" w:rsidRDefault="00C828D3" w:rsidP="00CE5AF5">
    <w:pPr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204A776" wp14:editId="479937FA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31925" cy="636905"/>
          <wp:effectExtent l="19050" t="0" r="0" b="0"/>
          <wp:wrapTopAndBottom/>
          <wp:docPr id="10" name="Picture 10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A6A" w:rsidRDefault="00EB7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87049"/>
    <w:multiLevelType w:val="multilevel"/>
    <w:tmpl w:val="EE6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80182"/>
    <w:multiLevelType w:val="multilevel"/>
    <w:tmpl w:val="097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C3491"/>
    <w:multiLevelType w:val="multilevel"/>
    <w:tmpl w:val="C08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045F2"/>
    <w:multiLevelType w:val="hybridMultilevel"/>
    <w:tmpl w:val="3CB2D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CC2C96"/>
    <w:multiLevelType w:val="multilevel"/>
    <w:tmpl w:val="55D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86624"/>
    <w:multiLevelType w:val="hybridMultilevel"/>
    <w:tmpl w:val="8BBC26B8"/>
    <w:lvl w:ilvl="0" w:tplc="427265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E5B05"/>
    <w:multiLevelType w:val="multilevel"/>
    <w:tmpl w:val="112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9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1C"/>
    <w:rsid w:val="00032CA5"/>
    <w:rsid w:val="00034315"/>
    <w:rsid w:val="000550D7"/>
    <w:rsid w:val="00093B8F"/>
    <w:rsid w:val="000C54F7"/>
    <w:rsid w:val="000D423B"/>
    <w:rsid w:val="000F1269"/>
    <w:rsid w:val="00144F41"/>
    <w:rsid w:val="001B064C"/>
    <w:rsid w:val="001E3D44"/>
    <w:rsid w:val="00263FC2"/>
    <w:rsid w:val="00287912"/>
    <w:rsid w:val="002D1932"/>
    <w:rsid w:val="00312CBD"/>
    <w:rsid w:val="0031562C"/>
    <w:rsid w:val="00433F44"/>
    <w:rsid w:val="00440459"/>
    <w:rsid w:val="005006EB"/>
    <w:rsid w:val="005018B7"/>
    <w:rsid w:val="00526B9F"/>
    <w:rsid w:val="00580339"/>
    <w:rsid w:val="005A26D8"/>
    <w:rsid w:val="00611928"/>
    <w:rsid w:val="0067092E"/>
    <w:rsid w:val="00687EE7"/>
    <w:rsid w:val="0069557E"/>
    <w:rsid w:val="006D1FE8"/>
    <w:rsid w:val="00755E21"/>
    <w:rsid w:val="00925726"/>
    <w:rsid w:val="00941566"/>
    <w:rsid w:val="00951FEE"/>
    <w:rsid w:val="00957704"/>
    <w:rsid w:val="00990B2F"/>
    <w:rsid w:val="00B110CD"/>
    <w:rsid w:val="00B1588F"/>
    <w:rsid w:val="00B1699E"/>
    <w:rsid w:val="00B2387F"/>
    <w:rsid w:val="00C828D3"/>
    <w:rsid w:val="00CE5AF5"/>
    <w:rsid w:val="00D67EBF"/>
    <w:rsid w:val="00DF4346"/>
    <w:rsid w:val="00EB7A6A"/>
    <w:rsid w:val="00F205F1"/>
    <w:rsid w:val="00F4650C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312C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ind w:left="567"/>
    </w:pPr>
    <w:rPr>
      <w:sz w:val="16"/>
    </w:rPr>
  </w:style>
  <w:style w:type="paragraph" w:customStyle="1" w:styleId="Pol2">
    <w:name w:val="Pol 2"/>
    <w:basedOn w:val="Normal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rsid w:val="00312C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312CBD"/>
    <w:rPr>
      <w:b/>
      <w:bCs/>
    </w:rPr>
  </w:style>
  <w:style w:type="paragraph" w:styleId="BalloonText">
    <w:name w:val="Balloon Text"/>
    <w:basedOn w:val="Normal"/>
    <w:semiHidden/>
    <w:rsid w:val="0075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802">
          <w:marLeft w:val="3416"/>
          <w:marRight w:val="0"/>
          <w:marTop w:val="0"/>
          <w:marBottom w:val="0"/>
          <w:divBdr>
            <w:top w:val="single" w:sz="6" w:space="5" w:color="94AFC1"/>
            <w:left w:val="single" w:sz="6" w:space="13" w:color="94AFC1"/>
            <w:bottom w:val="single" w:sz="6" w:space="13" w:color="94AFC1"/>
            <w:right w:val="none" w:sz="0" w:space="0" w:color="auto"/>
          </w:divBdr>
          <w:divsChild>
            <w:div w:id="1034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159">
              <w:marLeft w:val="335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88">
                  <w:marLeft w:val="0"/>
                  <w:marRight w:val="3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8423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90</TotalTime>
  <Pages>2</Pages>
  <Words>261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1704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5</cp:revision>
  <cp:lastPrinted>2018-11-26T04:58:00Z</cp:lastPrinted>
  <dcterms:created xsi:type="dcterms:W3CDTF">2018-11-26T04:51:00Z</dcterms:created>
  <dcterms:modified xsi:type="dcterms:W3CDTF">2019-01-03T09:17:00Z</dcterms:modified>
</cp:coreProperties>
</file>