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FD" w:rsidRDefault="00C959FD" w:rsidP="00C959FD">
      <w:pPr>
        <w:jc w:val="center"/>
        <w:rPr>
          <w:rFonts w:cs="Arial"/>
          <w:b/>
          <w:sz w:val="28"/>
          <w:szCs w:val="28"/>
          <w:lang w:val="en-US"/>
        </w:rPr>
      </w:pPr>
      <w:r w:rsidRPr="00734A50">
        <w:rPr>
          <w:rFonts w:cs="Arial"/>
          <w:b/>
          <w:sz w:val="28"/>
          <w:szCs w:val="28"/>
          <w:lang w:val="en-US"/>
        </w:rPr>
        <w:t>Strategic Documents to Support Grant Applications</w:t>
      </w:r>
      <w:r>
        <w:rPr>
          <w:rFonts w:cs="Arial"/>
          <w:b/>
          <w:sz w:val="28"/>
          <w:szCs w:val="28"/>
          <w:lang w:val="en-US"/>
        </w:rPr>
        <w:t xml:space="preserve"> in Perth’s Eastern Region</w:t>
      </w:r>
    </w:p>
    <w:p w:rsidR="00C959FD" w:rsidRPr="00734A50" w:rsidRDefault="00C959FD" w:rsidP="00C959FD">
      <w:pPr>
        <w:jc w:val="center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Review documents appropriate to your project site location</w:t>
      </w:r>
    </w:p>
    <w:p w:rsidR="00C959FD" w:rsidRDefault="00C959FD" w:rsidP="00C959FD">
      <w:pPr>
        <w:rPr>
          <w:rFonts w:cs="Arial"/>
          <w:lang w:val="en-US"/>
        </w:rPr>
      </w:pPr>
    </w:p>
    <w:p w:rsidR="00C959FD" w:rsidRPr="006D1F46" w:rsidRDefault="00C959FD" w:rsidP="00C959FD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Shire of Mundaring:</w:t>
      </w:r>
    </w:p>
    <w:p w:rsidR="00C959FD" w:rsidRDefault="00C959FD" w:rsidP="00C959FD">
      <w:pPr>
        <w:pStyle w:val="ListParagraph"/>
        <w:numPr>
          <w:ilvl w:val="0"/>
          <w:numId w:val="1"/>
        </w:numP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Shire of Mundaring Strategic Community Plan 2020 – 2030</w:t>
      </w:r>
    </w:p>
    <w:p w:rsidR="00C959FD" w:rsidRPr="001744E1" w:rsidRDefault="00C959FD" w:rsidP="00C959FD">
      <w:pPr>
        <w:pStyle w:val="ListParagraph"/>
        <w:rPr>
          <w:rFonts w:cs="Arial"/>
          <w:lang w:val="en-US"/>
        </w:rPr>
      </w:pPr>
      <w:hyperlink r:id="rId5" w:history="1">
        <w:r w:rsidRPr="004825CA">
          <w:rPr>
            <w:rStyle w:val="Hyperlink"/>
            <w:rFonts w:cs="Arial"/>
            <w:lang w:val="en-US"/>
          </w:rPr>
          <w:t>https://www.mundaring.wa.gov.au/AboutCouncil/StrategicPlans/Documents/Plans/Strategic%20Community%20Plan.pdf</w:t>
        </w:r>
      </w:hyperlink>
      <w:r>
        <w:rPr>
          <w:rFonts w:cs="Arial"/>
          <w:lang w:val="en-US"/>
        </w:rPr>
        <w:t xml:space="preserve"> </w:t>
      </w:r>
    </w:p>
    <w:p w:rsidR="00C959FD" w:rsidRDefault="00C959FD" w:rsidP="00C959FD">
      <w:pPr>
        <w:pStyle w:val="ListParagraph"/>
        <w:numPr>
          <w:ilvl w:val="0"/>
          <w:numId w:val="1"/>
        </w:numPr>
        <w:rPr>
          <w:rFonts w:cs="Arial"/>
          <w:i/>
          <w:lang w:val="en-US"/>
        </w:rPr>
      </w:pPr>
      <w:r w:rsidRPr="002D4D75">
        <w:rPr>
          <w:rFonts w:cs="Arial"/>
          <w:i/>
          <w:lang w:val="en-US"/>
        </w:rPr>
        <w:t>Shire of Mundaring Local Biodiversity Strategy 2009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  <w:hyperlink r:id="rId6" w:history="1">
        <w:r w:rsidRPr="004825CA">
          <w:rPr>
            <w:rStyle w:val="Hyperlink"/>
            <w:rFonts w:cs="Arial"/>
            <w:lang w:val="en-US"/>
          </w:rPr>
          <w:t>https://www.mundaring.wa.gov.au/ResidentServices/Environment/Documents/Local%20Biodiversity%20Strategy%20FINAL%20PDF.pdf</w:t>
        </w:r>
      </w:hyperlink>
      <w:r>
        <w:rPr>
          <w:rFonts w:cs="Arial"/>
          <w:lang w:val="en-US"/>
        </w:rPr>
        <w:t xml:space="preserve"> </w:t>
      </w:r>
    </w:p>
    <w:p w:rsidR="00C959FD" w:rsidRPr="00FE0365" w:rsidRDefault="00C959FD" w:rsidP="00C959FD">
      <w:pPr>
        <w:pStyle w:val="ListParagraph"/>
        <w:numPr>
          <w:ilvl w:val="0"/>
          <w:numId w:val="1"/>
        </w:numPr>
        <w:rPr>
          <w:rFonts w:cs="Arial"/>
          <w:i/>
          <w:lang w:val="en-US"/>
        </w:rPr>
      </w:pPr>
      <w:r w:rsidRPr="00FE0365">
        <w:rPr>
          <w:rFonts w:cs="Arial"/>
          <w:i/>
          <w:lang w:val="en-US"/>
        </w:rPr>
        <w:t>Shire of Mundaring Environmental Management Plan 2012 – 2022</w:t>
      </w:r>
    </w:p>
    <w:p w:rsidR="00C959FD" w:rsidRPr="00194577" w:rsidRDefault="00C959FD" w:rsidP="00C959FD">
      <w:pPr>
        <w:pStyle w:val="ListParagraph"/>
        <w:rPr>
          <w:rFonts w:cs="Arial"/>
          <w:lang w:val="en-US"/>
        </w:rPr>
      </w:pPr>
      <w:hyperlink r:id="rId7" w:history="1">
        <w:r w:rsidRPr="004825CA">
          <w:rPr>
            <w:rStyle w:val="Hyperlink"/>
            <w:rFonts w:cs="Arial"/>
            <w:lang w:val="en-US"/>
          </w:rPr>
          <w:t>https://www.mundaring.wa.gov.au/ResidentServices/Environment/Documents/Policies/EMRC-141541%20-%20Report%20-%20Shire%20of%20Mundaring%20-%20Environment%20Management%20Plan%20-%2010%20February%202012%20-%20Final%20Draft.pdf</w:t>
        </w:r>
      </w:hyperlink>
      <w:r>
        <w:rPr>
          <w:rFonts w:cs="Arial"/>
          <w:lang w:val="en-US"/>
        </w:rPr>
        <w:t xml:space="preserve"> </w:t>
      </w:r>
    </w:p>
    <w:p w:rsidR="00C959FD" w:rsidRDefault="00C959FD" w:rsidP="00C959FD">
      <w:pPr>
        <w:pStyle w:val="ListParagraph"/>
        <w:numPr>
          <w:ilvl w:val="0"/>
          <w:numId w:val="1"/>
        </w:numPr>
        <w:rPr>
          <w:rFonts w:cs="Arial"/>
          <w:i/>
          <w:lang w:val="en-US"/>
        </w:rPr>
      </w:pPr>
      <w:r w:rsidRPr="002D4D75">
        <w:rPr>
          <w:rFonts w:cs="Arial"/>
          <w:i/>
          <w:lang w:val="en-US"/>
        </w:rPr>
        <w:t>Shire of Mundaring Priority Reserves Ecological Assessment Report 2018</w:t>
      </w:r>
    </w:p>
    <w:p w:rsidR="00C959FD" w:rsidRPr="00194577" w:rsidRDefault="00C959FD" w:rsidP="00C959FD">
      <w:pPr>
        <w:pStyle w:val="ListParagraph"/>
        <w:rPr>
          <w:rFonts w:cs="Arial"/>
          <w:lang w:val="en-US"/>
        </w:rPr>
      </w:pPr>
      <w:hyperlink r:id="rId8" w:history="1">
        <w:r w:rsidRPr="00194577">
          <w:rPr>
            <w:rStyle w:val="Hyperlink"/>
            <w:rFonts w:cs="Arial"/>
            <w:lang w:val="en-US"/>
          </w:rPr>
          <w:t>https://www.mundaring.wa.gov.au/ResidentServices/Environment/Documents/Reserves%20Assessment%20Report%202018%20with%20appendices.pdf</w:t>
        </w:r>
      </w:hyperlink>
      <w:r w:rsidRPr="00194577">
        <w:rPr>
          <w:rFonts w:cs="Arial"/>
          <w:lang w:val="en-US"/>
        </w:rPr>
        <w:t xml:space="preserve"> </w:t>
      </w:r>
    </w:p>
    <w:p w:rsidR="00C959FD" w:rsidRDefault="00C959FD" w:rsidP="00C959FD">
      <w:pPr>
        <w:pStyle w:val="ListParagraph"/>
        <w:numPr>
          <w:ilvl w:val="0"/>
          <w:numId w:val="1"/>
        </w:numPr>
        <w:rPr>
          <w:rFonts w:cs="Arial"/>
          <w:i/>
          <w:lang w:val="en-US"/>
        </w:rPr>
      </w:pPr>
      <w:r w:rsidRPr="002D4D75">
        <w:rPr>
          <w:rFonts w:cs="Arial"/>
          <w:i/>
          <w:lang w:val="en-US"/>
        </w:rPr>
        <w:t xml:space="preserve">Shire of </w:t>
      </w:r>
      <w:proofErr w:type="spellStart"/>
      <w:r w:rsidRPr="002D4D75">
        <w:rPr>
          <w:rFonts w:cs="Arial"/>
          <w:i/>
          <w:lang w:val="en-US"/>
        </w:rPr>
        <w:t>Mundaring’s</w:t>
      </w:r>
      <w:proofErr w:type="spellEnd"/>
      <w:r w:rsidRPr="002D4D75">
        <w:rPr>
          <w:rFonts w:cs="Arial"/>
          <w:i/>
          <w:lang w:val="en-US"/>
        </w:rPr>
        <w:t xml:space="preserve"> Priority Weeds and Control Options 2019</w:t>
      </w:r>
    </w:p>
    <w:p w:rsidR="00C959FD" w:rsidRPr="00194577" w:rsidRDefault="00C959FD" w:rsidP="00C959FD">
      <w:pPr>
        <w:pStyle w:val="ListParagraph"/>
        <w:rPr>
          <w:rFonts w:cs="Arial"/>
          <w:lang w:val="en-US"/>
        </w:rPr>
      </w:pPr>
      <w:hyperlink r:id="rId9" w:history="1">
        <w:r w:rsidRPr="004825CA">
          <w:rPr>
            <w:rStyle w:val="Hyperlink"/>
            <w:rFonts w:cs="Arial"/>
            <w:lang w:val="en-US"/>
          </w:rPr>
          <w:t>https://www.mundaring.wa.gov.au/ResidentServices/Environment/Documents/Priority%20Weeds%20and%20Control%20Options%202019.pdf</w:t>
        </w:r>
      </w:hyperlink>
      <w:r>
        <w:rPr>
          <w:rFonts w:cs="Arial"/>
          <w:lang w:val="en-US"/>
        </w:rPr>
        <w:t xml:space="preserve"> </w:t>
      </w:r>
    </w:p>
    <w:p w:rsidR="00C959FD" w:rsidRPr="00FE0365" w:rsidRDefault="00C959FD" w:rsidP="00C959FD">
      <w:pPr>
        <w:pStyle w:val="ListParagraph"/>
        <w:numPr>
          <w:ilvl w:val="0"/>
          <w:numId w:val="1"/>
        </w:numPr>
        <w:rPr>
          <w:rFonts w:cs="Arial"/>
          <w:i/>
          <w:lang w:val="en-US"/>
        </w:rPr>
      </w:pPr>
      <w:r w:rsidRPr="002D4D75">
        <w:rPr>
          <w:rFonts w:cs="Arial"/>
          <w:i/>
          <w:lang w:val="en-US"/>
        </w:rPr>
        <w:t>Shire of Mundaring Wildlife Corridor Strategy 2000</w:t>
      </w:r>
    </w:p>
    <w:p w:rsidR="00C959FD" w:rsidRPr="00FE0365" w:rsidRDefault="00C959FD" w:rsidP="00C959FD">
      <w:pPr>
        <w:pStyle w:val="ListParagraph"/>
        <w:rPr>
          <w:rFonts w:cs="Arial"/>
          <w:lang w:val="en-US"/>
        </w:rPr>
      </w:pPr>
      <w:hyperlink r:id="rId10" w:history="1">
        <w:r w:rsidRPr="00FE0365">
          <w:rPr>
            <w:rStyle w:val="Hyperlink"/>
            <w:rFonts w:cs="Arial"/>
            <w:lang w:val="en-US"/>
          </w:rPr>
          <w:t>https://www.mundaring.wa.gov.au/ResidentServices/Environment/Documents/strategy_wildlifecorridor_2000.pdf</w:t>
        </w:r>
      </w:hyperlink>
      <w:r w:rsidRPr="00FE0365">
        <w:rPr>
          <w:rFonts w:cs="Arial"/>
          <w:lang w:val="en-US"/>
        </w:rPr>
        <w:t xml:space="preserve"> </w:t>
      </w:r>
    </w:p>
    <w:p w:rsidR="00C959FD" w:rsidRDefault="00C959FD" w:rsidP="00C959FD">
      <w:pPr>
        <w:pStyle w:val="ListParagraph"/>
        <w:ind w:left="0"/>
        <w:rPr>
          <w:rFonts w:cs="Arial"/>
          <w:lang w:val="en-US"/>
        </w:rPr>
      </w:pPr>
    </w:p>
    <w:p w:rsidR="00C959FD" w:rsidRPr="002D4D75" w:rsidRDefault="00C959FD" w:rsidP="00C959FD">
      <w:pPr>
        <w:pStyle w:val="ListParagraph"/>
        <w:ind w:left="0"/>
        <w:rPr>
          <w:rFonts w:cs="Arial"/>
          <w:b/>
          <w:lang w:val="en-US"/>
        </w:rPr>
      </w:pPr>
      <w:r w:rsidRPr="002D4D75">
        <w:rPr>
          <w:rFonts w:cs="Arial"/>
          <w:b/>
          <w:lang w:val="en-US"/>
        </w:rPr>
        <w:t>City of Swan:</w:t>
      </w:r>
    </w:p>
    <w:p w:rsidR="00C959FD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City of Swan Strategic Community Plan 2021-2031</w:t>
      </w:r>
    </w:p>
    <w:p w:rsidR="00C959FD" w:rsidRPr="00F84372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hyperlink r:id="rId11" w:history="1">
        <w:r w:rsidRPr="004825CA">
          <w:rPr>
            <w:rStyle w:val="Hyperlink"/>
            <w:rFonts w:cs="Arial"/>
            <w:lang w:val="en-US"/>
          </w:rPr>
          <w:t>https://www.swan.wa.gov.au/Your-Council/Governance-transparency/Corporate-plans-strategies</w:t>
        </w:r>
      </w:hyperlink>
      <w:r>
        <w:rPr>
          <w:rFonts w:cs="Arial"/>
          <w:lang w:val="en-US"/>
        </w:rPr>
        <w:t xml:space="preserve"> </w:t>
      </w:r>
      <w:r w:rsidRPr="00F84372">
        <w:rPr>
          <w:i/>
        </w:rPr>
        <w:t>City of Swan Local Biodiversity Strategy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  <w:hyperlink r:id="rId12" w:history="1">
        <w:r w:rsidRPr="004825CA">
          <w:rPr>
            <w:rStyle w:val="Hyperlink"/>
          </w:rPr>
          <w:t>https://www.swan.wa.gov.au/Your-Council/About-us/Projects-initiatives/Our-plans-strategies/Biodiversity-Strategy</w:t>
        </w:r>
      </w:hyperlink>
    </w:p>
    <w:p w:rsidR="00C959FD" w:rsidRPr="00153A03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 w:rsidRPr="00153A03">
        <w:rPr>
          <w:rFonts w:cs="Arial"/>
          <w:i/>
          <w:lang w:val="en-US"/>
        </w:rPr>
        <w:t>City of Swan Sustainable Environment Strategy</w:t>
      </w:r>
    </w:p>
    <w:p w:rsidR="00C959FD" w:rsidRPr="001B24B7" w:rsidRDefault="00C959FD" w:rsidP="00C959FD">
      <w:pPr>
        <w:pStyle w:val="ListParagraph"/>
        <w:rPr>
          <w:rFonts w:cs="Arial"/>
          <w:lang w:val="en-US"/>
        </w:rPr>
      </w:pPr>
      <w:hyperlink r:id="rId13" w:history="1">
        <w:r w:rsidRPr="004825CA">
          <w:rPr>
            <w:rStyle w:val="Hyperlink"/>
            <w:rFonts w:cs="Arial"/>
            <w:lang w:val="en-US"/>
          </w:rPr>
          <w:t>https://www.swan.wa.gov.au/Services-support/Property-environment/Sustainable-living/Conserve-nature/Land/Our-conservation-estate</w:t>
        </w:r>
      </w:hyperlink>
      <w:r>
        <w:rPr>
          <w:rFonts w:cs="Arial"/>
          <w:lang w:val="en-US"/>
        </w:rPr>
        <w:t xml:space="preserve"> </w:t>
      </w:r>
    </w:p>
    <w:p w:rsidR="00C959FD" w:rsidRPr="00F84372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proofErr w:type="spellStart"/>
      <w:r w:rsidRPr="00F84372">
        <w:rPr>
          <w:rFonts w:cs="Arial"/>
          <w:i/>
          <w:lang w:val="en-US"/>
        </w:rPr>
        <w:t>Gidgegannup</w:t>
      </w:r>
      <w:proofErr w:type="spellEnd"/>
      <w:r w:rsidRPr="00F84372">
        <w:rPr>
          <w:rFonts w:cs="Arial"/>
          <w:i/>
          <w:lang w:val="en-US"/>
        </w:rPr>
        <w:t xml:space="preserve"> Local Area Plan</w:t>
      </w:r>
      <w:r>
        <w:rPr>
          <w:rFonts w:cs="Arial"/>
          <w:i/>
          <w:lang w:val="en-US"/>
        </w:rPr>
        <w:t xml:space="preserve"> 2016</w:t>
      </w:r>
    </w:p>
    <w:p w:rsidR="00C959FD" w:rsidRDefault="00C959FD" w:rsidP="00C959FD">
      <w:pPr>
        <w:pStyle w:val="ListParagraph"/>
      </w:pPr>
      <w:hyperlink r:id="rId14" w:history="1">
        <w:r w:rsidRPr="004825CA">
          <w:rPr>
            <w:rStyle w:val="Hyperlink"/>
          </w:rPr>
          <w:t>https://www.swan.wa.gov.au/Your-Council/About-us/Local-Area-Planning/Gidgegannup</w:t>
        </w:r>
      </w:hyperlink>
    </w:p>
    <w:p w:rsidR="00C959FD" w:rsidRPr="00F26244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 w:rsidRPr="00F26244">
        <w:rPr>
          <w:rFonts w:cs="Arial"/>
          <w:i/>
          <w:lang w:val="en-US"/>
        </w:rPr>
        <w:t>Swan View Local Area Plan 2016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  <w:hyperlink r:id="rId15" w:history="1">
        <w:r w:rsidRPr="004825CA">
          <w:rPr>
            <w:rStyle w:val="Hyperlink"/>
            <w:rFonts w:cs="Arial"/>
            <w:lang w:val="en-US"/>
          </w:rPr>
          <w:t>https://www.swan.wa.gov.au/Your-Council/About-us/Local-Area-Planning/Swan-View</w:t>
        </w:r>
      </w:hyperlink>
    </w:p>
    <w:p w:rsidR="00C959FD" w:rsidRPr="00F26244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 w:rsidRPr="00F26244">
        <w:rPr>
          <w:rFonts w:cs="Arial"/>
          <w:i/>
          <w:lang w:val="en-US"/>
        </w:rPr>
        <w:t xml:space="preserve">Midland Local Area Plan 2014 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  <w:hyperlink r:id="rId16" w:history="1">
        <w:r w:rsidRPr="004825CA">
          <w:rPr>
            <w:rStyle w:val="Hyperlink"/>
            <w:rFonts w:cs="Arial"/>
            <w:lang w:val="en-US"/>
          </w:rPr>
          <w:t>https://www.swan.wa.gov.au/Your-Council/About-us/Local-Area-Planning/Midland</w:t>
        </w:r>
      </w:hyperlink>
    </w:p>
    <w:p w:rsidR="00C959FD" w:rsidRDefault="00C959FD" w:rsidP="00C959FD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Guildford Hazelmere Local Area Plan 2020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  <w:hyperlink r:id="rId17" w:history="1">
        <w:r w:rsidRPr="004825CA">
          <w:rPr>
            <w:rStyle w:val="Hyperlink"/>
            <w:rFonts w:cs="Arial"/>
            <w:lang w:val="en-US"/>
          </w:rPr>
          <w:t>https://www.swan.wa.gov.au/Your-Council/About-us/Local-Area-Planning/GuildfordHazelmere</w:t>
        </w:r>
      </w:hyperlink>
      <w:r>
        <w:rPr>
          <w:rFonts w:cs="Arial"/>
          <w:lang w:val="en-US"/>
        </w:rPr>
        <w:t xml:space="preserve"> </w:t>
      </w:r>
    </w:p>
    <w:p w:rsidR="00C959FD" w:rsidRDefault="00C959FD" w:rsidP="00C959FD">
      <w:pPr>
        <w:pStyle w:val="ListParagraph"/>
        <w:ind w:left="0"/>
        <w:rPr>
          <w:rFonts w:cs="Arial"/>
          <w:lang w:val="en-US"/>
        </w:rPr>
      </w:pPr>
    </w:p>
    <w:p w:rsidR="00C959FD" w:rsidRDefault="00C959FD" w:rsidP="00C959FD">
      <w:pPr>
        <w:pStyle w:val="ListParagraph"/>
        <w:ind w:left="0"/>
        <w:rPr>
          <w:rFonts w:cs="Arial"/>
          <w:lang w:val="en-US"/>
        </w:rPr>
      </w:pPr>
    </w:p>
    <w:p w:rsidR="00C959FD" w:rsidRPr="002D4D75" w:rsidRDefault="00C959FD" w:rsidP="00C959FD">
      <w:pPr>
        <w:pStyle w:val="ListParagraph"/>
        <w:ind w:left="0"/>
        <w:rPr>
          <w:rFonts w:cs="Arial"/>
          <w:b/>
          <w:lang w:val="en-US"/>
        </w:rPr>
      </w:pPr>
      <w:r w:rsidRPr="002D4D75">
        <w:rPr>
          <w:rFonts w:cs="Arial"/>
          <w:b/>
          <w:lang w:val="en-US"/>
        </w:rPr>
        <w:t>Regional:</w:t>
      </w:r>
    </w:p>
    <w:p w:rsidR="00C959FD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Western Australian Natural Resource Management Framework</w:t>
      </w:r>
    </w:p>
    <w:p w:rsidR="00C959FD" w:rsidRPr="006766DF" w:rsidRDefault="00C959FD" w:rsidP="00C959FD">
      <w:pPr>
        <w:pStyle w:val="ListParagraph"/>
        <w:rPr>
          <w:rFonts w:cs="Arial"/>
          <w:lang w:val="en-US"/>
        </w:rPr>
      </w:pPr>
      <w:hyperlink r:id="rId18" w:history="1">
        <w:r w:rsidRPr="004825CA">
          <w:rPr>
            <w:rStyle w:val="Hyperlink"/>
            <w:rFonts w:cs="Arial"/>
            <w:lang w:val="en-US"/>
          </w:rPr>
          <w:t>https://www.wa.gov.au/sites/default/files/2020-08/final_-_western_australian_natural_resource_management_framework_2018__2_%20(1).pdf</w:t>
        </w:r>
      </w:hyperlink>
      <w:r>
        <w:rPr>
          <w:rFonts w:cs="Arial"/>
          <w:lang w:val="en-US"/>
        </w:rPr>
        <w:t xml:space="preserve"> </w:t>
      </w:r>
    </w:p>
    <w:p w:rsidR="00C959FD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Swan Canning River Protection Strategy</w:t>
      </w:r>
    </w:p>
    <w:p w:rsidR="00C959FD" w:rsidRPr="00734A50" w:rsidRDefault="00C959FD" w:rsidP="00C959FD">
      <w:pPr>
        <w:pStyle w:val="ListParagraph"/>
        <w:rPr>
          <w:rFonts w:cs="Arial"/>
          <w:lang w:val="en-US"/>
        </w:rPr>
      </w:pPr>
      <w:hyperlink r:id="rId19" w:history="1">
        <w:r w:rsidRPr="004825CA">
          <w:rPr>
            <w:rStyle w:val="Hyperlink"/>
            <w:rFonts w:cs="Arial"/>
            <w:lang w:val="en-US"/>
          </w:rPr>
          <w:t>https://www.dpaw.wa.gov.au/images/documents/Swan%20Canning%20River%20Protection%20Strategy.pdf</w:t>
        </w:r>
      </w:hyperlink>
      <w:r>
        <w:rPr>
          <w:rFonts w:cs="Arial"/>
          <w:lang w:val="en-US"/>
        </w:rPr>
        <w:t xml:space="preserve"> </w:t>
      </w:r>
    </w:p>
    <w:p w:rsidR="00C959FD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 w:rsidRPr="00F60F74">
        <w:rPr>
          <w:rFonts w:cs="Arial"/>
          <w:i/>
          <w:lang w:val="en-US"/>
        </w:rPr>
        <w:t>Eastern Metropolitan Regional Council’s Regional Environment Strategy 2016-2020</w:t>
      </w:r>
    </w:p>
    <w:p w:rsidR="00C959FD" w:rsidRPr="00734A50" w:rsidRDefault="00C959FD" w:rsidP="00C959FD">
      <w:pPr>
        <w:pStyle w:val="ListParagraph"/>
        <w:rPr>
          <w:rFonts w:cs="Arial"/>
          <w:lang w:val="en-US"/>
        </w:rPr>
      </w:pPr>
      <w:hyperlink r:id="rId20" w:history="1">
        <w:r w:rsidRPr="004825CA">
          <w:rPr>
            <w:rStyle w:val="Hyperlink"/>
            <w:rFonts w:cs="Arial"/>
            <w:lang w:val="en-US"/>
          </w:rPr>
          <w:t>https://www.emrc.org.au/Profiles/emrc/Assets/ClientData/Documents/Page_Content/Environmental_Services/Regional-Environment-Strategy-2016-2020.pdf</w:t>
        </w:r>
      </w:hyperlink>
      <w:r>
        <w:rPr>
          <w:rFonts w:cs="Arial"/>
          <w:lang w:val="en-US"/>
        </w:rPr>
        <w:t xml:space="preserve"> </w:t>
      </w:r>
    </w:p>
    <w:p w:rsidR="00C959FD" w:rsidRPr="00EC5FB8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 w:rsidRPr="00EC5FB8">
        <w:rPr>
          <w:rFonts w:cs="Arial"/>
          <w:i/>
          <w:lang w:val="en-US"/>
        </w:rPr>
        <w:t>Eastern Metropolitan Regional Council’s Eastern Catchment Management Plan 2012-2022</w:t>
      </w:r>
    </w:p>
    <w:p w:rsidR="00C959FD" w:rsidRPr="00EC5FB8" w:rsidRDefault="00C959FD" w:rsidP="00C959FD">
      <w:pPr>
        <w:pStyle w:val="ListParagraph"/>
        <w:rPr>
          <w:rFonts w:cs="Arial"/>
          <w:lang w:val="en-US"/>
        </w:rPr>
      </w:pPr>
      <w:hyperlink r:id="rId21" w:history="1">
        <w:r w:rsidRPr="004825CA">
          <w:rPr>
            <w:rStyle w:val="Hyperlink"/>
          </w:rPr>
          <w:t>https://www.emrc.org.au/Profiles/emrc/Assets/ClientData/Documents/Page_Content/Environmental_Services/Management-Plan-Eastern-Catchment-Management-Plan-2012-2022-June-2012-Final-A4.pdf</w:t>
        </w:r>
      </w:hyperlink>
    </w:p>
    <w:p w:rsidR="00C959FD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 w:rsidRPr="00D07026">
        <w:rPr>
          <w:rFonts w:cs="Arial"/>
          <w:i/>
          <w:lang w:val="en-US"/>
        </w:rPr>
        <w:t>Jane Brook Catchment Group Action Plan 2012-2022</w:t>
      </w:r>
    </w:p>
    <w:p w:rsidR="00C959FD" w:rsidRPr="00D07026" w:rsidRDefault="00C959FD" w:rsidP="00C959FD">
      <w:pPr>
        <w:pStyle w:val="ListParagraph"/>
        <w:rPr>
          <w:rFonts w:cs="Arial"/>
          <w:lang w:val="en-US"/>
        </w:rPr>
      </w:pPr>
      <w:hyperlink r:id="rId22" w:history="1">
        <w:r w:rsidRPr="004825CA">
          <w:rPr>
            <w:rStyle w:val="Hyperlink"/>
            <w:rFonts w:cs="Arial"/>
            <w:lang w:val="en-US"/>
          </w:rPr>
          <w:t>https://www.emrc.org.au/Profiles/emrc/Assets/ClientData/Documents/Page_Content/Environmental_Services/CGAP/Jane-Brook-Catchment-Group-Action-Plan-2012-2022.pdf</w:t>
        </w:r>
      </w:hyperlink>
      <w:r>
        <w:rPr>
          <w:rFonts w:cs="Arial"/>
          <w:lang w:val="en-US"/>
        </w:rPr>
        <w:t xml:space="preserve"> </w:t>
      </w:r>
    </w:p>
    <w:p w:rsidR="00C959FD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Helena River Catchment Group Action Plan 2012 – 2022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  <w:hyperlink r:id="rId23" w:history="1">
        <w:r w:rsidRPr="004825CA">
          <w:rPr>
            <w:rStyle w:val="Hyperlink"/>
            <w:rFonts w:cs="Arial"/>
            <w:lang w:val="en-US"/>
          </w:rPr>
          <w:t>https://www.emrc.org.au/Profiles/emrc/Assets/ClientData/Documents/Page_Content/Environmental_Services/CGAP/Helena-River-Catchment-Group-Action-Plan-2012-2022.pdf</w:t>
        </w:r>
      </w:hyperlink>
      <w:r>
        <w:rPr>
          <w:rFonts w:cs="Arial"/>
          <w:lang w:val="en-US"/>
        </w:rPr>
        <w:t xml:space="preserve"> </w:t>
      </w:r>
    </w:p>
    <w:p w:rsidR="00C959FD" w:rsidRPr="00D07026" w:rsidRDefault="00C959FD" w:rsidP="00C959FD">
      <w:pPr>
        <w:pStyle w:val="ListParagraph"/>
        <w:numPr>
          <w:ilvl w:val="0"/>
          <w:numId w:val="2"/>
        </w:numPr>
        <w:rPr>
          <w:rFonts w:cs="Arial"/>
          <w:i/>
          <w:lang w:val="en-US"/>
        </w:rPr>
      </w:pPr>
      <w:r w:rsidRPr="00D07026">
        <w:rPr>
          <w:rFonts w:cs="Arial"/>
          <w:i/>
          <w:lang w:val="en-US"/>
        </w:rPr>
        <w:t>Blackadder Woodbridge Catchment Group Action Plan 2012 – 2022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  <w:hyperlink r:id="rId24" w:history="1">
        <w:r w:rsidRPr="004825CA">
          <w:rPr>
            <w:rStyle w:val="Hyperlink"/>
            <w:rFonts w:cs="Arial"/>
            <w:lang w:val="en-US"/>
          </w:rPr>
          <w:t>https://www.emrc.org.au/Profiles/emrc/Assets/ClientData/Documents/Page_Content/Environmental_Services/CGAP/Blackadder-Woodbridge-Catchment-Group-Action-Plan-2012-2022.pdf</w:t>
        </w:r>
      </w:hyperlink>
      <w:r>
        <w:rPr>
          <w:rFonts w:cs="Arial"/>
          <w:lang w:val="en-US"/>
        </w:rPr>
        <w:t xml:space="preserve"> 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</w:p>
    <w:p w:rsidR="00C959FD" w:rsidRPr="0067712B" w:rsidRDefault="00C959FD" w:rsidP="00C959FD">
      <w:pPr>
        <w:pStyle w:val="ListParagraph"/>
        <w:ind w:left="0"/>
        <w:rPr>
          <w:rFonts w:cs="Arial"/>
          <w:b/>
          <w:lang w:val="en-US"/>
        </w:rPr>
      </w:pPr>
    </w:p>
    <w:p w:rsidR="00C959FD" w:rsidRPr="0067712B" w:rsidRDefault="00C959FD" w:rsidP="00C959FD">
      <w:pPr>
        <w:pStyle w:val="ListParagraph"/>
        <w:ind w:left="0"/>
        <w:rPr>
          <w:rFonts w:cs="Arial"/>
          <w:b/>
          <w:lang w:val="en-US"/>
        </w:rPr>
      </w:pPr>
      <w:r w:rsidRPr="0067712B">
        <w:rPr>
          <w:rFonts w:cs="Arial"/>
          <w:b/>
          <w:lang w:val="en-US"/>
        </w:rPr>
        <w:t>Federal</w:t>
      </w:r>
      <w:r>
        <w:rPr>
          <w:rFonts w:cs="Arial"/>
          <w:b/>
          <w:lang w:val="en-US"/>
        </w:rPr>
        <w:t>: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Australia’s Strategy for Nature 2019-2030</w:t>
      </w:r>
    </w:p>
    <w:p w:rsidR="00C959FD" w:rsidRDefault="00C959FD" w:rsidP="00C959FD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Australia’s national biodiversity strategy and action plan</w:t>
      </w:r>
    </w:p>
    <w:p w:rsidR="00C959FD" w:rsidRPr="00D07026" w:rsidRDefault="00C959FD" w:rsidP="00C959FD">
      <w:pPr>
        <w:pStyle w:val="ListParagraph"/>
        <w:rPr>
          <w:rFonts w:cs="Arial"/>
          <w:lang w:val="en-US"/>
        </w:rPr>
      </w:pPr>
      <w:hyperlink r:id="rId25" w:history="1">
        <w:r w:rsidRPr="0067712B">
          <w:rPr>
            <w:rStyle w:val="Hyperlink"/>
            <w:rFonts w:cs="Arial"/>
            <w:lang w:val="en-US"/>
          </w:rPr>
          <w:t>https://www.australiasnaturehub.gov.au/sites/default/files/2020-11/australias-strategy-for-nature.pdf</w:t>
        </w:r>
      </w:hyperlink>
    </w:p>
    <w:p w:rsidR="00BF37C0" w:rsidRDefault="00BF37C0">
      <w:bookmarkStart w:id="0" w:name="_GoBack"/>
      <w:bookmarkEnd w:id="0"/>
    </w:p>
    <w:sectPr w:rsidR="00BF37C0" w:rsidSect="006D1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418C8"/>
    <w:multiLevelType w:val="hybridMultilevel"/>
    <w:tmpl w:val="BB66C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7E31"/>
    <w:multiLevelType w:val="hybridMultilevel"/>
    <w:tmpl w:val="3ADEC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FD"/>
    <w:rsid w:val="00892F41"/>
    <w:rsid w:val="00BF37C0"/>
    <w:rsid w:val="00C959FD"/>
    <w:rsid w:val="00DE5C26"/>
    <w:rsid w:val="00F4351C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F1BC7-FFB8-4E12-90DB-DC2501B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9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aring.wa.gov.au/ResidentServices/Environment/Documents/Reserves%20Assessment%20Report%202018%20with%20appendices.pdf" TargetMode="External"/><Relationship Id="rId13" Type="http://schemas.openxmlformats.org/officeDocument/2006/relationships/hyperlink" Target="https://www.swan.wa.gov.au/Services-support/Property-environment/Sustainable-living/Conserve-nature/Land/Our-conservation-estate" TargetMode="External"/><Relationship Id="rId18" Type="http://schemas.openxmlformats.org/officeDocument/2006/relationships/hyperlink" Target="https://www.wa.gov.au/sites/default/files/2020-08/final_-_western_australian_natural_resource_management_framework_2018__2_%20(1)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mrc.org.au/Profiles/emrc/Assets/ClientData/Documents/Page_Content/Environmental_Services/Management-Plan-Eastern-Catchment-Management-Plan-2012-2022-June-2012-Final-A4.pdf" TargetMode="External"/><Relationship Id="rId7" Type="http://schemas.openxmlformats.org/officeDocument/2006/relationships/hyperlink" Target="https://www.mundaring.wa.gov.au/ResidentServices/Environment/Documents/Policies/EMRC-141541%20-%20Report%20-%20Shire%20of%20Mundaring%20-%20Environment%20Management%20Plan%20-%2010%20February%202012%20-%20Final%20Draft.pdf" TargetMode="External"/><Relationship Id="rId12" Type="http://schemas.openxmlformats.org/officeDocument/2006/relationships/hyperlink" Target="https://www.swan.wa.gov.au/Your-Council/About-us/Projects-initiatives/Our-plans-strategies/Biodiversity-Strategy" TargetMode="External"/><Relationship Id="rId17" Type="http://schemas.openxmlformats.org/officeDocument/2006/relationships/hyperlink" Target="https://www.swan.wa.gov.au/Your-Council/About-us/Local-Area-Planning/GuildfordHazelmere" TargetMode="External"/><Relationship Id="rId25" Type="http://schemas.openxmlformats.org/officeDocument/2006/relationships/hyperlink" Target="https://www.australiasnaturehub.gov.au/sites/default/files/2020-11/australias-strategy-for-natur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an.wa.gov.au/Your-Council/About-us/Local-Area-Planning/Midland" TargetMode="External"/><Relationship Id="rId20" Type="http://schemas.openxmlformats.org/officeDocument/2006/relationships/hyperlink" Target="https://www.emrc.org.au/Profiles/emrc/Assets/ClientData/Documents/Page_Content/Environmental_Services/Regional-Environment-Strategy-2016-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undaring.wa.gov.au/ResidentServices/Environment/Documents/Local%20Biodiversity%20Strategy%20FINAL%20PDF.pdf" TargetMode="External"/><Relationship Id="rId11" Type="http://schemas.openxmlformats.org/officeDocument/2006/relationships/hyperlink" Target="https://www.swan.wa.gov.au/Your-Council/Governance-transparency/Corporate-plans-strategies" TargetMode="External"/><Relationship Id="rId24" Type="http://schemas.openxmlformats.org/officeDocument/2006/relationships/hyperlink" Target="https://www.emrc.org.au/Profiles/emrc/Assets/ClientData/Documents/Page_Content/Environmental_Services/CGAP/Blackadder-Woodbridge-Catchment-Group-Action-Plan-2012-2022.pdf" TargetMode="External"/><Relationship Id="rId5" Type="http://schemas.openxmlformats.org/officeDocument/2006/relationships/hyperlink" Target="https://www.mundaring.wa.gov.au/AboutCouncil/StrategicPlans/Documents/Plans/Strategic%20Community%20Plan.pdf" TargetMode="External"/><Relationship Id="rId15" Type="http://schemas.openxmlformats.org/officeDocument/2006/relationships/hyperlink" Target="https://www.swan.wa.gov.au/Your-Council/About-us/Local-Area-Planning/Swan-View" TargetMode="External"/><Relationship Id="rId23" Type="http://schemas.openxmlformats.org/officeDocument/2006/relationships/hyperlink" Target="https://www.emrc.org.au/Profiles/emrc/Assets/ClientData/Documents/Page_Content/Environmental_Services/CGAP/Helena-River-Catchment-Group-Action-Plan-2012-2022.pdf" TargetMode="External"/><Relationship Id="rId10" Type="http://schemas.openxmlformats.org/officeDocument/2006/relationships/hyperlink" Target="https://www.mundaring.wa.gov.au/ResidentServices/Environment/Documents/strategy_wildlifecorridor_2000.pdf" TargetMode="External"/><Relationship Id="rId19" Type="http://schemas.openxmlformats.org/officeDocument/2006/relationships/hyperlink" Target="https://www.dpaw.wa.gov.au/images/documents/Swan%20Canning%20River%20Protection%20Strateg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daring.wa.gov.au/ResidentServices/Environment/Documents/Priority%20Weeds%20and%20Control%20Options%202019.pdf" TargetMode="External"/><Relationship Id="rId14" Type="http://schemas.openxmlformats.org/officeDocument/2006/relationships/hyperlink" Target="https://www.swan.wa.gov.au/Your-Council/About-us/Local-Area-Planning/Gidgegannup" TargetMode="External"/><Relationship Id="rId22" Type="http://schemas.openxmlformats.org/officeDocument/2006/relationships/hyperlink" Target="https://www.emrc.org.au/Profiles/emrc/Assets/ClientData/Documents/Page_Content/Environmental_Services/CGAP/Jane-Brook-Catchment-Group-Action-Plan-2012-202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1</cp:revision>
  <dcterms:created xsi:type="dcterms:W3CDTF">2021-02-19T03:25:00Z</dcterms:created>
  <dcterms:modified xsi:type="dcterms:W3CDTF">2021-02-19T03:26:00Z</dcterms:modified>
</cp:coreProperties>
</file>