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7D9" w:rsidRPr="00A26A81" w:rsidRDefault="00FB132D" w:rsidP="00A26A81">
      <w:pPr>
        <w:spacing w:after="0"/>
      </w:pPr>
      <w:bookmarkStart w:id="0" w:name="_GoBack"/>
      <w:bookmarkEnd w:id="0"/>
      <w:r>
        <w:rPr>
          <w:noProof/>
        </w:rPr>
        <w:drawing>
          <wp:anchor distT="0" distB="0" distL="114300" distR="114300" simplePos="0" relativeHeight="251659264" behindDoc="1" locked="0" layoutInCell="1" allowOverlap="1" wp14:anchorId="2A2FB5B9" wp14:editId="035B4FEE">
            <wp:simplePos x="0" y="0"/>
            <wp:positionH relativeFrom="page">
              <wp:posOffset>13335</wp:posOffset>
            </wp:positionH>
            <wp:positionV relativeFrom="page">
              <wp:posOffset>14605</wp:posOffset>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A26A81" w:rsidRPr="00A26A81" w:rsidRDefault="00A26A81" w:rsidP="00A26A81">
      <w:pPr>
        <w:spacing w:after="0"/>
      </w:pPr>
    </w:p>
    <w:p w:rsidR="00A26A81" w:rsidRPr="00A26A81" w:rsidRDefault="00A26A81" w:rsidP="00A26A81">
      <w:pPr>
        <w:spacing w:after="0"/>
      </w:pPr>
    </w:p>
    <w:p w:rsidR="003727D9" w:rsidRPr="00A26A81" w:rsidRDefault="003727D9" w:rsidP="00A26A81">
      <w:pPr>
        <w:spacing w:after="0"/>
      </w:pPr>
    </w:p>
    <w:p w:rsidR="006F33BA" w:rsidRDefault="006F33BA" w:rsidP="00A26A81">
      <w:pPr>
        <w:pStyle w:val="SubTitle2"/>
        <w:spacing w:after="0"/>
        <w:rPr>
          <w:sz w:val="22"/>
          <w:szCs w:val="22"/>
        </w:rPr>
      </w:pPr>
    </w:p>
    <w:p w:rsidR="00A26A81" w:rsidRDefault="00A26A81" w:rsidP="00A26A81">
      <w:pPr>
        <w:spacing w:after="0"/>
        <w:rPr>
          <w:lang w:val="en-US"/>
        </w:rPr>
      </w:pPr>
    </w:p>
    <w:p w:rsidR="00A26A81" w:rsidRPr="001B0FF7" w:rsidRDefault="00392AE9" w:rsidP="00811E55">
      <w:pPr>
        <w:pStyle w:val="MainTitle"/>
      </w:pPr>
      <w:r w:rsidRPr="001B0FF7">
        <w:t>Position Description</w:t>
      </w:r>
    </w:p>
    <w:p w:rsidR="00A26A81" w:rsidRPr="001B0FF7" w:rsidRDefault="00F0242A" w:rsidP="00EA72AF">
      <w:pPr>
        <w:rPr>
          <w:b/>
          <w:color w:val="313253" w:themeColor="accent5"/>
          <w:sz w:val="36"/>
          <w:szCs w:val="36"/>
        </w:rPr>
      </w:pPr>
      <w:r w:rsidRPr="001B0FF7">
        <w:rPr>
          <w:b/>
          <w:color w:val="313253" w:themeColor="accent5"/>
          <w:sz w:val="36"/>
          <w:szCs w:val="36"/>
        </w:rPr>
        <w:t xml:space="preserve">Team Leader </w:t>
      </w:r>
      <w:r w:rsidR="00C60692" w:rsidRPr="001B0FF7">
        <w:rPr>
          <w:b/>
          <w:color w:val="313253" w:themeColor="accent5"/>
          <w:sz w:val="36"/>
          <w:szCs w:val="36"/>
        </w:rPr>
        <w:t>Transfer Station</w:t>
      </w:r>
    </w:p>
    <w:p w:rsidR="00A26A81" w:rsidRPr="00A76C21" w:rsidRDefault="00392AE9" w:rsidP="00A76C21">
      <w:pPr>
        <w:pStyle w:val="SubTitle1"/>
      </w:pPr>
      <w:r>
        <w:t>Position Details</w:t>
      </w:r>
    </w:p>
    <w:p w:rsidR="00A26A81" w:rsidRDefault="00392AE9" w:rsidP="00392AE9">
      <w:pPr>
        <w:tabs>
          <w:tab w:val="left" w:pos="2268"/>
        </w:tabs>
        <w:spacing w:after="120"/>
      </w:pPr>
      <w:r w:rsidRPr="00AB4736">
        <w:rPr>
          <w:b/>
          <w:color w:val="313253" w:themeColor="accent5"/>
        </w:rPr>
        <w:t>Position Title</w:t>
      </w:r>
      <w:r>
        <w:tab/>
      </w:r>
      <w:r w:rsidR="00F0242A">
        <w:t xml:space="preserve">Team Leader </w:t>
      </w:r>
      <w:r w:rsidR="00C60692">
        <w:t>Transfer Station</w:t>
      </w:r>
    </w:p>
    <w:p w:rsidR="00392AE9" w:rsidRDefault="00392AE9" w:rsidP="00392AE9">
      <w:pPr>
        <w:tabs>
          <w:tab w:val="left" w:pos="2268"/>
        </w:tabs>
        <w:spacing w:after="120"/>
      </w:pPr>
      <w:r w:rsidRPr="00AB4736">
        <w:rPr>
          <w:b/>
          <w:color w:val="313253" w:themeColor="accent5"/>
        </w:rPr>
        <w:t>Classification</w:t>
      </w:r>
      <w:r>
        <w:tab/>
      </w:r>
      <w:r w:rsidR="00E63D97" w:rsidRPr="00E63D97">
        <w:t xml:space="preserve">EMRC </w:t>
      </w:r>
      <w:r w:rsidR="00F81270">
        <w:t>Remuneration Band -</w:t>
      </w:r>
      <w:r w:rsidR="00E63D97" w:rsidRPr="00E63D97">
        <w:t xml:space="preserve"> Level </w:t>
      </w:r>
      <w:r w:rsidR="00F0242A">
        <w:t>6</w:t>
      </w:r>
      <w:r w:rsidR="00611284">
        <w:t xml:space="preserve"> </w:t>
      </w:r>
    </w:p>
    <w:p w:rsidR="00392AE9" w:rsidRDefault="00392AE9" w:rsidP="00392AE9">
      <w:pPr>
        <w:tabs>
          <w:tab w:val="left" w:pos="2268"/>
        </w:tabs>
        <w:spacing w:after="120"/>
      </w:pPr>
      <w:r w:rsidRPr="00AB4736">
        <w:rPr>
          <w:b/>
          <w:color w:val="313253" w:themeColor="accent5"/>
        </w:rPr>
        <w:t>Position Number</w:t>
      </w:r>
      <w:r>
        <w:tab/>
      </w:r>
      <w:r w:rsidR="00F0242A" w:rsidRPr="00C60692">
        <w:t>A</w:t>
      </w:r>
      <w:r w:rsidR="00C60692" w:rsidRPr="00C60692">
        <w:t>0176</w:t>
      </w:r>
      <w:r w:rsidR="00F0242A" w:rsidRPr="00C60692">
        <w:t>A</w:t>
      </w:r>
    </w:p>
    <w:p w:rsidR="00392AE9" w:rsidRDefault="00392AE9" w:rsidP="00392AE9">
      <w:pPr>
        <w:tabs>
          <w:tab w:val="left" w:pos="2268"/>
        </w:tabs>
        <w:spacing w:after="120"/>
      </w:pPr>
      <w:r w:rsidRPr="00AB4736">
        <w:rPr>
          <w:b/>
          <w:color w:val="313253" w:themeColor="accent5"/>
        </w:rPr>
        <w:t>Basis of Employment</w:t>
      </w:r>
      <w:r>
        <w:tab/>
      </w:r>
      <w:r w:rsidR="00F0242A">
        <w:t>Full Time</w:t>
      </w:r>
      <w:r w:rsidR="00CB2A78">
        <w:t xml:space="preserve"> </w:t>
      </w:r>
    </w:p>
    <w:p w:rsidR="00392AE9" w:rsidRDefault="00392AE9" w:rsidP="00392AE9">
      <w:pPr>
        <w:tabs>
          <w:tab w:val="left" w:pos="2268"/>
        </w:tabs>
      </w:pPr>
      <w:r w:rsidRPr="00AB4736">
        <w:rPr>
          <w:b/>
          <w:color w:val="313253" w:themeColor="accent5"/>
        </w:rPr>
        <w:t>Team Name</w:t>
      </w:r>
      <w:r>
        <w:tab/>
      </w:r>
      <w:r w:rsidR="00F0242A">
        <w:t xml:space="preserve">Operations </w:t>
      </w:r>
      <w:r w:rsidR="00C60692">
        <w:t>–</w:t>
      </w:r>
      <w:r w:rsidR="00CB2A78">
        <w:t xml:space="preserve"> </w:t>
      </w:r>
      <w:r w:rsidR="00C60692">
        <w:t xml:space="preserve">Transfer Station </w:t>
      </w:r>
      <w:r w:rsidR="00CB2A78">
        <w:t>Baywaste</w:t>
      </w:r>
      <w:r w:rsidR="00C60692">
        <w:t xml:space="preserve"> Team</w:t>
      </w:r>
    </w:p>
    <w:p w:rsidR="00392AE9" w:rsidRDefault="00392AE9" w:rsidP="00392AE9">
      <w:pPr>
        <w:pStyle w:val="SubTitle1"/>
      </w:pPr>
      <w:r>
        <w:t>Position Objectives</w:t>
      </w:r>
    </w:p>
    <w:p w:rsidR="00392AE9" w:rsidRDefault="00F0242A" w:rsidP="00EA72AF">
      <w:pPr>
        <w:pStyle w:val="BulletText"/>
        <w:spacing w:after="240"/>
      </w:pPr>
      <w:r w:rsidRPr="00F0242A">
        <w:t xml:space="preserve">To assist with the day to day operation of </w:t>
      </w:r>
      <w:r w:rsidR="00CB2A78">
        <w:t>Baywaste</w:t>
      </w:r>
      <w:r w:rsidR="00C60692">
        <w:t xml:space="preserve"> Transfer Station</w:t>
      </w:r>
      <w:r>
        <w:t>.</w:t>
      </w:r>
    </w:p>
    <w:p w:rsidR="00392AE9" w:rsidRDefault="00392AE9" w:rsidP="00392AE9">
      <w:pPr>
        <w:pStyle w:val="SubTitle1"/>
      </w:pPr>
      <w:r>
        <w:t>Organisational Values</w:t>
      </w:r>
    </w:p>
    <w:p w:rsidR="00392AE9" w:rsidRDefault="00392AE9" w:rsidP="00392AE9">
      <w:r w:rsidRPr="00392AE9">
        <w:t>The EMRC’s values describe what we believe in and how we will operate.  All employees are expected to consistently demonstrate EMRC values and display the following behaviours:</w:t>
      </w:r>
    </w:p>
    <w:p w:rsidR="00392AE9" w:rsidRDefault="00392AE9" w:rsidP="00EA72AF">
      <w:pPr>
        <w:tabs>
          <w:tab w:val="left" w:pos="1985"/>
        </w:tabs>
        <w:spacing w:after="120"/>
      </w:pPr>
      <w:r w:rsidRPr="00AB4736">
        <w:rPr>
          <w:b/>
          <w:color w:val="313253" w:themeColor="accent5"/>
        </w:rPr>
        <w:t>Excellence</w:t>
      </w:r>
      <w:r>
        <w:tab/>
      </w:r>
      <w:r w:rsidRPr="00392AE9">
        <w:t>Striving for excellence through the development of quality and continuous improvement.</w:t>
      </w:r>
    </w:p>
    <w:p w:rsidR="00392AE9" w:rsidRDefault="00392AE9" w:rsidP="00EA72AF">
      <w:pPr>
        <w:tabs>
          <w:tab w:val="left" w:pos="1985"/>
        </w:tabs>
        <w:spacing w:after="120"/>
      </w:pPr>
      <w:r w:rsidRPr="00AB4736">
        <w:rPr>
          <w:b/>
          <w:color w:val="313253" w:themeColor="accent5"/>
        </w:rPr>
        <w:t>Recognition</w:t>
      </w:r>
      <w:r>
        <w:tab/>
      </w:r>
      <w:r w:rsidRPr="00392AE9">
        <w:t>Valuing employees in a supportive environment that focuses on their wellbeing.</w:t>
      </w:r>
    </w:p>
    <w:p w:rsidR="00392AE9" w:rsidRDefault="00392AE9" w:rsidP="00EA72AF">
      <w:pPr>
        <w:tabs>
          <w:tab w:val="left" w:pos="1985"/>
        </w:tabs>
        <w:spacing w:after="120"/>
      </w:pPr>
      <w:r w:rsidRPr="00AB4736">
        <w:rPr>
          <w:b/>
          <w:color w:val="313253" w:themeColor="accent5"/>
        </w:rPr>
        <w:t>Innovation</w:t>
      </w:r>
      <w:r>
        <w:tab/>
      </w:r>
      <w:r w:rsidRPr="00392AE9">
        <w:t>Focus on innovative approaches in projects and service delivery.</w:t>
      </w:r>
    </w:p>
    <w:p w:rsidR="00392AE9" w:rsidRDefault="00392AE9" w:rsidP="00EA72AF">
      <w:pPr>
        <w:tabs>
          <w:tab w:val="left" w:pos="1985"/>
        </w:tabs>
        <w:spacing w:after="120"/>
      </w:pPr>
      <w:r w:rsidRPr="00AB4736">
        <w:rPr>
          <w:b/>
          <w:color w:val="313253" w:themeColor="accent5"/>
        </w:rPr>
        <w:t>Responsiveness</w:t>
      </w:r>
      <w:r>
        <w:tab/>
      </w:r>
      <w:r w:rsidRPr="00392AE9">
        <w:t>Dynamic and flexible service delivery.</w:t>
      </w:r>
    </w:p>
    <w:p w:rsidR="00392AE9" w:rsidRDefault="00392AE9" w:rsidP="00EA72AF">
      <w:pPr>
        <w:tabs>
          <w:tab w:val="left" w:pos="1985"/>
        </w:tabs>
      </w:pPr>
      <w:r w:rsidRPr="00AB4736">
        <w:rPr>
          <w:b/>
          <w:color w:val="313253" w:themeColor="accent5"/>
        </w:rPr>
        <w:t>Integrity</w:t>
      </w:r>
      <w:r>
        <w:tab/>
      </w:r>
      <w:r w:rsidR="00AB4736" w:rsidRPr="00AB4736">
        <w:t>Accountability and consistency in all that we do.</w:t>
      </w:r>
    </w:p>
    <w:p w:rsidR="00392AE9" w:rsidRDefault="00AB4736" w:rsidP="00C60692">
      <w:pPr>
        <w:spacing w:line="276" w:lineRule="auto"/>
      </w:pPr>
      <w:r w:rsidRPr="00AB4736">
        <w:t>Leaders ensure that the organisation’s values are created and sustained by establishing the Council’s strategic direction and providing an environment that encourages all employees to reach their potential in achieving the organisational outcomes.</w:t>
      </w:r>
    </w:p>
    <w:p w:rsidR="00EF1470" w:rsidRDefault="00EF1470" w:rsidP="00811E55">
      <w:pPr>
        <w:pStyle w:val="BulletText2"/>
        <w:sectPr w:rsidR="00EF1470" w:rsidSect="003727D9">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1134" w:left="1701" w:header="425" w:footer="425" w:gutter="0"/>
          <w:cols w:space="708"/>
          <w:docGrid w:linePitch="360"/>
        </w:sectPr>
      </w:pPr>
    </w:p>
    <w:p w:rsidR="002F0578" w:rsidRDefault="002F0578" w:rsidP="00C60692">
      <w:pPr>
        <w:pStyle w:val="SubTitle1"/>
        <w:spacing w:line="276" w:lineRule="auto"/>
      </w:pPr>
      <w:r>
        <w:lastRenderedPageBreak/>
        <w:t>Key Dutie</w:t>
      </w:r>
      <w:r w:rsidR="00C60692">
        <w:t>s</w:t>
      </w:r>
      <w:r>
        <w:t>/Responsibilities</w:t>
      </w:r>
    </w:p>
    <w:p w:rsidR="002F0578" w:rsidRDefault="002F0578" w:rsidP="00C60692">
      <w:pPr>
        <w:pStyle w:val="SubTitle2"/>
        <w:spacing w:line="276" w:lineRule="auto"/>
      </w:pPr>
      <w:r>
        <w:t>Position Responsibilities</w:t>
      </w:r>
    </w:p>
    <w:p w:rsidR="00F0242A" w:rsidRDefault="00F0242A" w:rsidP="00C60692">
      <w:pPr>
        <w:pStyle w:val="BulletText"/>
        <w:spacing w:after="60" w:line="276" w:lineRule="auto"/>
      </w:pPr>
      <w:r>
        <w:t xml:space="preserve">In conjunction with the </w:t>
      </w:r>
      <w:r w:rsidR="00CB2A78">
        <w:t>Works Coordinator – Transfer Stations:</w:t>
      </w:r>
      <w:r>
        <w:t xml:space="preserve"> responsible for supervision of receiving, grading and processing of waste </w:t>
      </w:r>
      <w:r w:rsidR="00CB2A78">
        <w:t xml:space="preserve">and recyclable </w:t>
      </w:r>
      <w:r>
        <w:t xml:space="preserve">material including timber waste, mattresses, </w:t>
      </w:r>
      <w:r w:rsidR="007E2D55">
        <w:t>general</w:t>
      </w:r>
      <w:r>
        <w:t xml:space="preserve"> waste and green waste at </w:t>
      </w:r>
      <w:r w:rsidR="00CB2A78">
        <w:t>Baywaste.</w:t>
      </w:r>
    </w:p>
    <w:p w:rsidR="00F0242A" w:rsidRDefault="00F0242A" w:rsidP="00C60692">
      <w:pPr>
        <w:pStyle w:val="BulletText"/>
        <w:spacing w:after="60" w:line="276" w:lineRule="auto"/>
      </w:pPr>
      <w:r>
        <w:t>The safe operation of plant and equipment including:</w:t>
      </w:r>
    </w:p>
    <w:p w:rsidR="00F0242A" w:rsidRDefault="00F0242A" w:rsidP="00C60692">
      <w:pPr>
        <w:pStyle w:val="BulletText2"/>
        <w:tabs>
          <w:tab w:val="clear" w:pos="1077"/>
        </w:tabs>
        <w:spacing w:after="60" w:line="276" w:lineRule="auto"/>
        <w:ind w:left="851" w:hanging="425"/>
      </w:pPr>
      <w:r>
        <w:t>Front End Loader</w:t>
      </w:r>
    </w:p>
    <w:p w:rsidR="00F0242A" w:rsidRDefault="00F0242A" w:rsidP="00C60692">
      <w:pPr>
        <w:pStyle w:val="BulletText2"/>
        <w:tabs>
          <w:tab w:val="clear" w:pos="1077"/>
        </w:tabs>
        <w:spacing w:after="60" w:line="276" w:lineRule="auto"/>
        <w:ind w:left="851" w:hanging="425"/>
      </w:pPr>
      <w:r>
        <w:t>Excavator with Grab Attachment</w:t>
      </w:r>
    </w:p>
    <w:p w:rsidR="00F0242A" w:rsidRPr="00B866C9" w:rsidRDefault="00F0242A" w:rsidP="00C60692">
      <w:pPr>
        <w:pStyle w:val="BulletText2"/>
        <w:tabs>
          <w:tab w:val="clear" w:pos="1077"/>
        </w:tabs>
        <w:spacing w:after="60" w:line="276" w:lineRule="auto"/>
        <w:ind w:left="851" w:hanging="425"/>
      </w:pPr>
      <w:r w:rsidRPr="00B866C9">
        <w:t>Hook Lift Truck</w:t>
      </w:r>
    </w:p>
    <w:p w:rsidR="00C60692" w:rsidRDefault="00F0242A" w:rsidP="00C60692">
      <w:pPr>
        <w:pStyle w:val="BulletText2"/>
        <w:tabs>
          <w:tab w:val="clear" w:pos="1077"/>
        </w:tabs>
        <w:spacing w:after="60" w:line="276" w:lineRule="auto"/>
        <w:ind w:left="851" w:hanging="425"/>
      </w:pPr>
      <w:r>
        <w:t>Other miscellaneous equipment</w:t>
      </w:r>
    </w:p>
    <w:p w:rsidR="00F0242A" w:rsidRDefault="00F0242A" w:rsidP="00C60692">
      <w:pPr>
        <w:pStyle w:val="BulletText"/>
        <w:spacing w:after="60" w:line="276" w:lineRule="auto"/>
      </w:pPr>
      <w:r>
        <w:t>Coordinate plant and equipment maintenance and service requirements.</w:t>
      </w:r>
    </w:p>
    <w:p w:rsidR="007E2D55" w:rsidRDefault="007E2D55" w:rsidP="00C60692">
      <w:pPr>
        <w:pStyle w:val="BulletText"/>
        <w:spacing w:after="60" w:line="276" w:lineRule="auto"/>
      </w:pPr>
      <w:r>
        <w:t>Coordinate outgoing transport of waste and recyclables.</w:t>
      </w:r>
    </w:p>
    <w:p w:rsidR="007E2D55" w:rsidRDefault="007E2D55" w:rsidP="00C60692">
      <w:pPr>
        <w:pStyle w:val="BulletText"/>
        <w:spacing w:after="60" w:line="276" w:lineRule="auto"/>
      </w:pPr>
      <w:r>
        <w:t xml:space="preserve">Direct staff to undertake </w:t>
      </w:r>
      <w:r w:rsidR="002517DC">
        <w:t xml:space="preserve">daily </w:t>
      </w:r>
      <w:r>
        <w:t xml:space="preserve">operational tasks as </w:t>
      </w:r>
      <w:r w:rsidR="002517DC">
        <w:t>necessary</w:t>
      </w:r>
      <w:r>
        <w:t>.</w:t>
      </w:r>
    </w:p>
    <w:p w:rsidR="00F0242A" w:rsidRDefault="00F0242A" w:rsidP="00C60692">
      <w:pPr>
        <w:pStyle w:val="BulletText"/>
        <w:spacing w:after="60" w:line="276" w:lineRule="auto"/>
      </w:pPr>
      <w:r>
        <w:t>Develop and carry out safety inspections on plant and equipment.</w:t>
      </w:r>
    </w:p>
    <w:p w:rsidR="00F0242A" w:rsidRDefault="00F0242A" w:rsidP="00C60692">
      <w:pPr>
        <w:pStyle w:val="BulletText"/>
        <w:spacing w:after="60" w:line="276" w:lineRule="auto"/>
      </w:pPr>
      <w:r>
        <w:t>Provide on-site induction</w:t>
      </w:r>
      <w:r w:rsidR="007E2D55">
        <w:t xml:space="preserve"> </w:t>
      </w:r>
      <w:r>
        <w:t>for all new staff</w:t>
      </w:r>
      <w:r w:rsidR="007E2D55">
        <w:t xml:space="preserve"> and contractors</w:t>
      </w:r>
      <w:r>
        <w:t>.</w:t>
      </w:r>
    </w:p>
    <w:p w:rsidR="002517DC" w:rsidRDefault="00F0242A" w:rsidP="002517DC">
      <w:pPr>
        <w:pStyle w:val="BulletText"/>
        <w:spacing w:after="60" w:line="276" w:lineRule="auto"/>
      </w:pPr>
      <w:r>
        <w:t>Provide new staff with basic training on plant and equipment.</w:t>
      </w:r>
    </w:p>
    <w:p w:rsidR="002517DC" w:rsidRPr="002517DC" w:rsidRDefault="002517DC" w:rsidP="002517DC">
      <w:pPr>
        <w:pStyle w:val="BulletText"/>
        <w:spacing w:after="60" w:line="276" w:lineRule="auto"/>
      </w:pPr>
      <w:r w:rsidRPr="002517DC">
        <w:t>Undertake other tasks as required by the Works Coordinator - Transfer Stations</w:t>
      </w:r>
    </w:p>
    <w:p w:rsidR="00C60692" w:rsidRDefault="00C60692" w:rsidP="00C60692">
      <w:pPr>
        <w:pStyle w:val="SubTitle2"/>
        <w:spacing w:after="0" w:line="276" w:lineRule="auto"/>
      </w:pPr>
    </w:p>
    <w:p w:rsidR="00AA5182" w:rsidRDefault="00AA5182" w:rsidP="00C60692">
      <w:pPr>
        <w:pStyle w:val="SubTitle2"/>
        <w:spacing w:line="276" w:lineRule="auto"/>
      </w:pPr>
      <w:r>
        <w:t>Occupational Safety and Health (OS&amp;H) Responsibilities</w:t>
      </w:r>
    </w:p>
    <w:p w:rsidR="00611284" w:rsidRPr="00611284" w:rsidRDefault="00611284" w:rsidP="00C60692">
      <w:pPr>
        <w:pStyle w:val="BulletText"/>
        <w:spacing w:after="60" w:line="276" w:lineRule="auto"/>
      </w:pPr>
      <w:r w:rsidRPr="00611284">
        <w:t>Ensure compliance with all statutory requirements.</w:t>
      </w:r>
    </w:p>
    <w:p w:rsidR="00611284" w:rsidRPr="00611284" w:rsidRDefault="00611284" w:rsidP="00C60692">
      <w:pPr>
        <w:pStyle w:val="BulletText"/>
        <w:spacing w:after="60" w:line="276" w:lineRule="auto"/>
      </w:pPr>
      <w:r w:rsidRPr="00611284">
        <w:t xml:space="preserve">Ensure, as far as practicable, workers (including contractors and volunteers), service providers, customers and visitors are not exposed to hazards and that they are informed about their rights, roles and responsibilities regarding health and safety at work. </w:t>
      </w:r>
    </w:p>
    <w:p w:rsidR="00611284" w:rsidRPr="00611284" w:rsidRDefault="00611284" w:rsidP="00C60692">
      <w:pPr>
        <w:pStyle w:val="BulletText"/>
        <w:spacing w:after="60" w:line="276" w:lineRule="auto"/>
      </w:pPr>
      <w:r w:rsidRPr="00611284">
        <w:t xml:space="preserve">Ensure that recommendations to improve safety and health management are acted upon. Ensure that all appointed contractors meet the EMRC’s OSH criteria prior to, and during, contractual engagement and undertaking work for the EMRC. </w:t>
      </w:r>
    </w:p>
    <w:p w:rsidR="00611284" w:rsidRPr="00611284" w:rsidRDefault="00611284" w:rsidP="00C60692">
      <w:pPr>
        <w:pStyle w:val="BulletText"/>
        <w:spacing w:after="60" w:line="276" w:lineRule="auto"/>
      </w:pPr>
      <w:r w:rsidRPr="00611284">
        <w:t xml:space="preserve">Conduct safety related toolbox and team meetings at regular and agreed intervals. Ensure that workers (including contractors and volunteers), elected Safety and Health Representatives and relevant stakeholders are consulted regarding changes to procedures, premises, plant and equipment which may impact on safety and health. </w:t>
      </w:r>
    </w:p>
    <w:p w:rsidR="00611284" w:rsidRPr="00611284" w:rsidRDefault="00611284" w:rsidP="00C60692">
      <w:pPr>
        <w:pStyle w:val="BulletText"/>
        <w:spacing w:after="60" w:line="276" w:lineRule="auto"/>
      </w:pPr>
      <w:r w:rsidRPr="00611284">
        <w:t>Ensure that workers (including contractors and volunteers) and other authorised persons do not commence any task without first reading the appropriate safe work procedures.</w:t>
      </w:r>
    </w:p>
    <w:p w:rsidR="00611284" w:rsidRPr="00611284" w:rsidRDefault="00611284" w:rsidP="00C60692">
      <w:pPr>
        <w:pStyle w:val="BulletText"/>
        <w:spacing w:after="60" w:line="276" w:lineRule="auto"/>
      </w:pPr>
      <w:r w:rsidRPr="00611284">
        <w:t xml:space="preserve">Ensure planned workplace inspections are undertaken and documents in accordance with established inspection programme and legislative requirements. </w:t>
      </w:r>
    </w:p>
    <w:p w:rsidR="00611284" w:rsidRPr="00611284" w:rsidRDefault="00611284" w:rsidP="00C60692">
      <w:pPr>
        <w:pStyle w:val="BulletText"/>
        <w:spacing w:after="60" w:line="276" w:lineRule="auto"/>
      </w:pPr>
      <w:r w:rsidRPr="00611284">
        <w:t xml:space="preserve">Ensure all tasks are risk assessed and appropriate controls according to the Hierarchy of the Controls implemented. </w:t>
      </w:r>
    </w:p>
    <w:p w:rsidR="00611284" w:rsidRDefault="00611284" w:rsidP="00C60692">
      <w:pPr>
        <w:pStyle w:val="BulletText"/>
        <w:spacing w:after="240" w:line="276" w:lineRule="auto"/>
      </w:pPr>
      <w:r w:rsidRPr="00611284">
        <w:t>Ensure that workers (including contractors and volunteers) are competent to undertake tasks allocated to them.</w:t>
      </w:r>
    </w:p>
    <w:p w:rsidR="00AA5182" w:rsidRPr="00AA5182" w:rsidRDefault="00AA5182" w:rsidP="00C60692">
      <w:pPr>
        <w:pStyle w:val="SubTitle2"/>
        <w:spacing w:line="276" w:lineRule="auto"/>
      </w:pPr>
      <w:r w:rsidRPr="00AA5182">
        <w:t xml:space="preserve">Organisational Responsibilities </w:t>
      </w:r>
    </w:p>
    <w:p w:rsidR="00F0242A" w:rsidRPr="00F0242A" w:rsidRDefault="00F0242A" w:rsidP="00C60692">
      <w:pPr>
        <w:pStyle w:val="BulletText"/>
        <w:spacing w:after="60" w:line="276" w:lineRule="auto"/>
        <w:rPr>
          <w:lang w:val="en-US"/>
        </w:rPr>
      </w:pPr>
      <w:r w:rsidRPr="00F0242A">
        <w:rPr>
          <w:lang w:val="en-US"/>
        </w:rPr>
        <w:t xml:space="preserve">Ensure all documents are created, stored and maintained in accordance with the organisation’s electronic Document Management system requirements </w:t>
      </w:r>
    </w:p>
    <w:p w:rsidR="00F0242A" w:rsidRPr="00F0242A" w:rsidRDefault="00F0242A" w:rsidP="00C60692">
      <w:pPr>
        <w:pStyle w:val="BulletText"/>
        <w:spacing w:after="60" w:line="276" w:lineRule="auto"/>
        <w:rPr>
          <w:lang w:val="en-US"/>
        </w:rPr>
      </w:pPr>
      <w:r w:rsidRPr="00F0242A">
        <w:rPr>
          <w:lang w:val="en-US"/>
        </w:rPr>
        <w:t>Ensure all duties are performed in compliance with the procedures documented in the Business Management System (BMS) or other more current internal guideline documents.</w:t>
      </w:r>
    </w:p>
    <w:p w:rsidR="00F0242A" w:rsidRPr="00F0242A" w:rsidRDefault="00F0242A" w:rsidP="00C60692">
      <w:pPr>
        <w:pStyle w:val="BulletText"/>
        <w:spacing w:after="60" w:line="276" w:lineRule="auto"/>
        <w:rPr>
          <w:lang w:val="en-US"/>
        </w:rPr>
      </w:pPr>
      <w:r w:rsidRPr="00F0242A">
        <w:rPr>
          <w:lang w:val="en-US"/>
        </w:rPr>
        <w:t>Actively seek and report on methods of improving systems of work to ensure continuous improvement.</w:t>
      </w:r>
    </w:p>
    <w:p w:rsidR="00F0242A" w:rsidRPr="00F0242A" w:rsidRDefault="00F0242A" w:rsidP="00C60692">
      <w:pPr>
        <w:pStyle w:val="BulletText"/>
        <w:spacing w:after="60" w:line="276" w:lineRule="auto"/>
        <w:rPr>
          <w:lang w:val="en-US"/>
        </w:rPr>
      </w:pPr>
      <w:r w:rsidRPr="00F0242A">
        <w:rPr>
          <w:lang w:val="en-US"/>
        </w:rPr>
        <w:lastRenderedPageBreak/>
        <w:t>Respond to organisational initiatives and assist in the development of the EMRC as directed.</w:t>
      </w:r>
    </w:p>
    <w:p w:rsidR="00F0242A" w:rsidRPr="00F0242A" w:rsidRDefault="00F0242A" w:rsidP="00C60692">
      <w:pPr>
        <w:pStyle w:val="BulletText"/>
        <w:spacing w:after="60" w:line="276" w:lineRule="auto"/>
        <w:rPr>
          <w:lang w:val="en-US"/>
        </w:rPr>
      </w:pPr>
      <w:r w:rsidRPr="00F0242A">
        <w:rPr>
          <w:lang w:val="en-US"/>
        </w:rPr>
        <w:t>Represent the EMRC in a responsible and professional manner at all times.</w:t>
      </w:r>
    </w:p>
    <w:p w:rsidR="00F0242A" w:rsidRPr="00F0242A" w:rsidRDefault="00F0242A" w:rsidP="00C60692">
      <w:pPr>
        <w:pStyle w:val="BulletText"/>
        <w:spacing w:after="60" w:line="276" w:lineRule="auto"/>
        <w:rPr>
          <w:lang w:val="en-US"/>
        </w:rPr>
      </w:pPr>
      <w:r w:rsidRPr="00F0242A">
        <w:rPr>
          <w:lang w:val="en-US"/>
        </w:rPr>
        <w:t>Comply with the policies and procedures of the organisation at all times.</w:t>
      </w:r>
    </w:p>
    <w:p w:rsidR="00F0242A" w:rsidRPr="00F0242A" w:rsidRDefault="00F0242A" w:rsidP="00C60692">
      <w:pPr>
        <w:pStyle w:val="BulletText"/>
        <w:spacing w:after="60" w:line="276" w:lineRule="auto"/>
        <w:rPr>
          <w:lang w:val="en-US"/>
        </w:rPr>
      </w:pPr>
      <w:r w:rsidRPr="00F0242A">
        <w:rPr>
          <w:lang w:val="en-US"/>
        </w:rPr>
        <w:t>Properly organise and manage working time to ensure efficient productivity.</w:t>
      </w:r>
    </w:p>
    <w:p w:rsidR="00AA5182" w:rsidRDefault="00F0242A" w:rsidP="00C60692">
      <w:pPr>
        <w:pStyle w:val="BulletText"/>
        <w:spacing w:after="240" w:line="276" w:lineRule="auto"/>
        <w:rPr>
          <w:lang w:val="en-US"/>
        </w:rPr>
      </w:pPr>
      <w:r w:rsidRPr="00F0242A">
        <w:rPr>
          <w:lang w:val="en-US"/>
        </w:rPr>
        <w:t>Perform other duties as directed that fall within the scope of the position or the incumbent’s knowledge and skills base.</w:t>
      </w:r>
    </w:p>
    <w:p w:rsidR="00794BFE" w:rsidRDefault="00794BFE" w:rsidP="00C60692">
      <w:pPr>
        <w:pStyle w:val="SubTitle1"/>
        <w:spacing w:line="276" w:lineRule="auto"/>
      </w:pPr>
      <w:r>
        <w:t>Position Requirements</w:t>
      </w:r>
    </w:p>
    <w:p w:rsidR="00794BFE" w:rsidRDefault="00794BFE" w:rsidP="00C60692">
      <w:pPr>
        <w:pStyle w:val="SubTitle2"/>
        <w:spacing w:line="276" w:lineRule="auto"/>
      </w:pPr>
      <w:r>
        <w:t>Competencies</w:t>
      </w:r>
    </w:p>
    <w:p w:rsidR="00F0242A" w:rsidRPr="00F0242A" w:rsidRDefault="00F0242A" w:rsidP="00C60692">
      <w:pPr>
        <w:pStyle w:val="BulletText"/>
        <w:spacing w:line="276" w:lineRule="auto"/>
        <w:rPr>
          <w:lang w:val="en-US"/>
        </w:rPr>
      </w:pPr>
      <w:r w:rsidRPr="00F0242A">
        <w:rPr>
          <w:lang w:val="en-US"/>
        </w:rPr>
        <w:t>Knowledge of the waste management industry and waste recycling practices and processes.</w:t>
      </w:r>
    </w:p>
    <w:p w:rsidR="00F0242A" w:rsidRPr="00F0242A" w:rsidRDefault="00F0242A" w:rsidP="00C60692">
      <w:pPr>
        <w:pStyle w:val="BulletText"/>
        <w:spacing w:line="276" w:lineRule="auto"/>
        <w:rPr>
          <w:lang w:val="en-US"/>
        </w:rPr>
      </w:pPr>
      <w:r w:rsidRPr="00F0242A">
        <w:rPr>
          <w:lang w:val="en-US"/>
        </w:rPr>
        <w:t>Knowledge of the environmental requirements associated with waste recycling operations.</w:t>
      </w:r>
    </w:p>
    <w:p w:rsidR="00F0242A" w:rsidRPr="00F0242A" w:rsidRDefault="00F0242A" w:rsidP="00C60692">
      <w:pPr>
        <w:pStyle w:val="BulletText"/>
        <w:spacing w:line="276" w:lineRule="auto"/>
        <w:rPr>
          <w:lang w:val="en-US"/>
        </w:rPr>
      </w:pPr>
      <w:proofErr w:type="spellStart"/>
      <w:r w:rsidRPr="00F0242A">
        <w:rPr>
          <w:lang w:val="en-US"/>
        </w:rPr>
        <w:t>Well developed</w:t>
      </w:r>
      <w:proofErr w:type="spellEnd"/>
      <w:r w:rsidRPr="00F0242A">
        <w:rPr>
          <w:lang w:val="en-US"/>
        </w:rPr>
        <w:t xml:space="preserve"> understanding of OH&amp;S principles and practices as they relate to site operations</w:t>
      </w:r>
      <w:r>
        <w:rPr>
          <w:lang w:val="en-US"/>
        </w:rPr>
        <w:t>.</w:t>
      </w:r>
    </w:p>
    <w:p w:rsidR="00F0242A" w:rsidRPr="00F0242A" w:rsidRDefault="00F0242A" w:rsidP="00C60692">
      <w:pPr>
        <w:pStyle w:val="BulletText"/>
        <w:spacing w:line="276" w:lineRule="auto"/>
        <w:rPr>
          <w:lang w:val="en-US"/>
        </w:rPr>
      </w:pPr>
      <w:r w:rsidRPr="00F0242A">
        <w:rPr>
          <w:lang w:val="en-US"/>
        </w:rPr>
        <w:t>The ability to develop and supervise work programs for waste operations</w:t>
      </w:r>
      <w:r>
        <w:rPr>
          <w:lang w:val="en-US"/>
        </w:rPr>
        <w:t>.</w:t>
      </w:r>
    </w:p>
    <w:p w:rsidR="00F0242A" w:rsidRPr="00F0242A" w:rsidRDefault="00F0242A" w:rsidP="00C60692">
      <w:pPr>
        <w:pStyle w:val="BulletText"/>
        <w:spacing w:line="276" w:lineRule="auto"/>
        <w:rPr>
          <w:lang w:val="en-US"/>
        </w:rPr>
      </w:pPr>
      <w:r w:rsidRPr="00F0242A">
        <w:rPr>
          <w:lang w:val="en-US"/>
        </w:rPr>
        <w:t>Effective communication and interpersonal skills.</w:t>
      </w:r>
    </w:p>
    <w:p w:rsidR="00F0242A" w:rsidRPr="00F0242A" w:rsidRDefault="00F0242A" w:rsidP="00C60692">
      <w:pPr>
        <w:pStyle w:val="BulletText"/>
        <w:spacing w:line="276" w:lineRule="auto"/>
        <w:rPr>
          <w:lang w:val="en-US"/>
        </w:rPr>
      </w:pPr>
      <w:r w:rsidRPr="00F0242A">
        <w:rPr>
          <w:lang w:val="en-US"/>
        </w:rPr>
        <w:t>Demonstrated ability to work within a busy team environment.</w:t>
      </w:r>
    </w:p>
    <w:p w:rsidR="00794BFE" w:rsidRDefault="00F0242A" w:rsidP="00C60692">
      <w:pPr>
        <w:pStyle w:val="BulletText"/>
        <w:spacing w:after="240" w:line="276" w:lineRule="auto"/>
        <w:rPr>
          <w:lang w:val="en-US"/>
        </w:rPr>
      </w:pPr>
      <w:r w:rsidRPr="00F0242A">
        <w:rPr>
          <w:lang w:val="en-US"/>
        </w:rPr>
        <w:t>Proficiency in the use of MS Office applications including Word and Outlook</w:t>
      </w:r>
      <w:r>
        <w:rPr>
          <w:lang w:val="en-US"/>
        </w:rPr>
        <w:t>.</w:t>
      </w:r>
    </w:p>
    <w:p w:rsidR="00794BFE" w:rsidRDefault="00794BFE" w:rsidP="00C60692">
      <w:pPr>
        <w:pStyle w:val="SubTitle2"/>
        <w:spacing w:line="276" w:lineRule="auto"/>
      </w:pPr>
      <w:r>
        <w:t>Experience</w:t>
      </w:r>
    </w:p>
    <w:p w:rsidR="00F0242A" w:rsidRPr="00F0242A" w:rsidRDefault="00F0242A" w:rsidP="00C60692">
      <w:pPr>
        <w:pStyle w:val="BulletText"/>
        <w:spacing w:line="276" w:lineRule="auto"/>
        <w:rPr>
          <w:lang w:val="en-US"/>
        </w:rPr>
      </w:pPr>
      <w:r w:rsidRPr="00F0242A">
        <w:rPr>
          <w:lang w:val="en-US"/>
        </w:rPr>
        <w:t>Significant experience in waste site operations, including the operation of heavy plant and equipment</w:t>
      </w:r>
      <w:r>
        <w:rPr>
          <w:lang w:val="en-US"/>
        </w:rPr>
        <w:t>.</w:t>
      </w:r>
    </w:p>
    <w:p w:rsidR="00F0242A" w:rsidRPr="00F0242A" w:rsidRDefault="00F0242A" w:rsidP="00C60692">
      <w:pPr>
        <w:pStyle w:val="BulletText"/>
        <w:spacing w:line="276" w:lineRule="auto"/>
        <w:rPr>
          <w:lang w:val="en-US"/>
        </w:rPr>
      </w:pPr>
      <w:r w:rsidRPr="00F0242A">
        <w:rPr>
          <w:lang w:val="en-US"/>
        </w:rPr>
        <w:t>Experience with the supervision of staff and contractors</w:t>
      </w:r>
      <w:r>
        <w:rPr>
          <w:lang w:val="en-US"/>
        </w:rPr>
        <w:t>.</w:t>
      </w:r>
    </w:p>
    <w:p w:rsidR="00794BFE" w:rsidRDefault="00F0242A" w:rsidP="00C60692">
      <w:pPr>
        <w:pStyle w:val="BulletText"/>
        <w:spacing w:after="240" w:line="276" w:lineRule="auto"/>
        <w:rPr>
          <w:lang w:val="en-US"/>
        </w:rPr>
      </w:pPr>
      <w:r w:rsidRPr="00F0242A">
        <w:rPr>
          <w:lang w:val="en-US"/>
        </w:rPr>
        <w:t>Demonstrated experience with maintenance and service requirements of fixed and mobile plant.</w:t>
      </w:r>
    </w:p>
    <w:p w:rsidR="00794BFE" w:rsidRDefault="00794BFE" w:rsidP="00C60692">
      <w:pPr>
        <w:pStyle w:val="SubTitle2"/>
        <w:spacing w:line="276" w:lineRule="auto"/>
      </w:pPr>
      <w:r>
        <w:t>Qualifications</w:t>
      </w:r>
    </w:p>
    <w:p w:rsidR="00F0242A" w:rsidRPr="00F0242A" w:rsidRDefault="00F0242A" w:rsidP="00C60692">
      <w:pPr>
        <w:pStyle w:val="BulletText"/>
        <w:spacing w:line="276" w:lineRule="auto"/>
        <w:rPr>
          <w:lang w:val="en-US"/>
        </w:rPr>
      </w:pPr>
      <w:r w:rsidRPr="00F0242A">
        <w:rPr>
          <w:lang w:val="en-US"/>
        </w:rPr>
        <w:t>Appropriate plant operating competency certificates.</w:t>
      </w:r>
    </w:p>
    <w:p w:rsidR="00F0242A" w:rsidRPr="00F0242A" w:rsidRDefault="00F0242A" w:rsidP="00C60692">
      <w:pPr>
        <w:pStyle w:val="BulletText"/>
        <w:spacing w:line="276" w:lineRule="auto"/>
        <w:rPr>
          <w:lang w:val="en-US"/>
        </w:rPr>
      </w:pPr>
      <w:r w:rsidRPr="00F0242A">
        <w:rPr>
          <w:lang w:val="en-US"/>
        </w:rPr>
        <w:t xml:space="preserve">Current and valid WA HR Drivers </w:t>
      </w:r>
      <w:proofErr w:type="spellStart"/>
      <w:r w:rsidRPr="00F0242A">
        <w:rPr>
          <w:lang w:val="en-US"/>
        </w:rPr>
        <w:t>Licence</w:t>
      </w:r>
      <w:proofErr w:type="spellEnd"/>
      <w:r w:rsidRPr="00F0242A">
        <w:rPr>
          <w:lang w:val="en-US"/>
        </w:rPr>
        <w:t xml:space="preserve"> (or equivalent).</w:t>
      </w:r>
    </w:p>
    <w:p w:rsidR="00794BFE" w:rsidRDefault="00F0242A" w:rsidP="00C60692">
      <w:pPr>
        <w:pStyle w:val="BulletText"/>
        <w:spacing w:after="240" w:line="276" w:lineRule="auto"/>
        <w:rPr>
          <w:lang w:val="en-US"/>
        </w:rPr>
      </w:pPr>
      <w:r w:rsidRPr="00F0242A">
        <w:rPr>
          <w:lang w:val="en-US"/>
        </w:rPr>
        <w:t>Current National Police Clearance (no older than 3 months).</w:t>
      </w:r>
    </w:p>
    <w:p w:rsidR="00AA5182" w:rsidRPr="00AA5182" w:rsidRDefault="00AA5182" w:rsidP="00C60692">
      <w:pPr>
        <w:pStyle w:val="SubTitle1"/>
        <w:spacing w:line="276" w:lineRule="auto"/>
      </w:pPr>
      <w:r w:rsidRPr="00AA5182">
        <w:t>Organisational Relationships</w:t>
      </w:r>
    </w:p>
    <w:p w:rsidR="00AA5182" w:rsidRPr="001B2A26" w:rsidRDefault="00AA5182" w:rsidP="00C60692">
      <w:pPr>
        <w:tabs>
          <w:tab w:val="left" w:pos="2835"/>
        </w:tabs>
        <w:spacing w:line="276" w:lineRule="auto"/>
        <w:rPr>
          <w:lang w:val="en-US"/>
        </w:rPr>
      </w:pPr>
      <w:r w:rsidRPr="001B2A26">
        <w:rPr>
          <w:b/>
          <w:color w:val="313253" w:themeColor="accent5"/>
          <w:lang w:val="en-US"/>
        </w:rPr>
        <w:t>Responsible to</w:t>
      </w:r>
      <w:r w:rsidRPr="001B2A26">
        <w:rPr>
          <w:lang w:val="en-US"/>
        </w:rPr>
        <w:tab/>
      </w:r>
      <w:r w:rsidR="00CB2A78">
        <w:rPr>
          <w:lang w:val="en-US"/>
        </w:rPr>
        <w:t xml:space="preserve">A0169A </w:t>
      </w:r>
      <w:r w:rsidR="00C60692">
        <w:rPr>
          <w:lang w:val="en-US"/>
        </w:rPr>
        <w:t>-</w:t>
      </w:r>
      <w:r w:rsidR="00CB2A78">
        <w:rPr>
          <w:lang w:val="en-US"/>
        </w:rPr>
        <w:t xml:space="preserve"> Works Coordinator </w:t>
      </w:r>
      <w:r w:rsidR="00672A67">
        <w:rPr>
          <w:lang w:val="en-US"/>
        </w:rPr>
        <w:t>-</w:t>
      </w:r>
      <w:r w:rsidR="00CB2A78">
        <w:rPr>
          <w:lang w:val="en-US"/>
        </w:rPr>
        <w:t xml:space="preserve"> Transfer Stations</w:t>
      </w:r>
    </w:p>
    <w:p w:rsidR="008F28B0" w:rsidRDefault="00AA5182" w:rsidP="00C60692">
      <w:pPr>
        <w:tabs>
          <w:tab w:val="num" w:pos="1134"/>
          <w:tab w:val="left" w:pos="2835"/>
        </w:tabs>
        <w:spacing w:after="60" w:line="276" w:lineRule="auto"/>
        <w:rPr>
          <w:rFonts w:cs="Arial"/>
        </w:rPr>
      </w:pPr>
      <w:r w:rsidRPr="001B2A26">
        <w:rPr>
          <w:b/>
          <w:color w:val="313253" w:themeColor="accent5"/>
          <w:lang w:val="en-US"/>
        </w:rPr>
        <w:t>Supervision of</w:t>
      </w:r>
      <w:r w:rsidRPr="001B2A26">
        <w:rPr>
          <w:lang w:val="en-US"/>
        </w:rPr>
        <w:tab/>
      </w:r>
      <w:r w:rsidR="002D475C" w:rsidRPr="00672A67">
        <w:rPr>
          <w:rFonts w:cs="Arial"/>
        </w:rPr>
        <w:t>A</w:t>
      </w:r>
      <w:r w:rsidR="00C60692" w:rsidRPr="00672A67">
        <w:rPr>
          <w:rFonts w:cs="Arial"/>
        </w:rPr>
        <w:t>0177</w:t>
      </w:r>
      <w:r w:rsidR="002D475C" w:rsidRPr="00672A67">
        <w:rPr>
          <w:rFonts w:cs="Arial"/>
        </w:rPr>
        <w:t xml:space="preserve">A </w:t>
      </w:r>
      <w:r w:rsidR="00C60692" w:rsidRPr="00672A67">
        <w:rPr>
          <w:rFonts w:cs="Arial"/>
        </w:rPr>
        <w:t>-</w:t>
      </w:r>
      <w:r w:rsidR="002D475C" w:rsidRPr="001B2A26">
        <w:rPr>
          <w:rFonts w:cs="Arial"/>
        </w:rPr>
        <w:t xml:space="preserve"> </w:t>
      </w:r>
      <w:r w:rsidR="00C60692">
        <w:rPr>
          <w:rFonts w:cs="Arial"/>
        </w:rPr>
        <w:t>Transfer Station</w:t>
      </w:r>
      <w:r w:rsidR="002D475C" w:rsidRPr="001B2A26">
        <w:rPr>
          <w:rFonts w:cs="Arial"/>
        </w:rPr>
        <w:t xml:space="preserve"> Operator </w:t>
      </w:r>
    </w:p>
    <w:p w:rsidR="00C60692" w:rsidRPr="001B2A26" w:rsidRDefault="00C60692" w:rsidP="00C60692">
      <w:pPr>
        <w:tabs>
          <w:tab w:val="num" w:pos="1134"/>
          <w:tab w:val="left" w:pos="2835"/>
        </w:tabs>
        <w:spacing w:after="60" w:line="276" w:lineRule="auto"/>
        <w:rPr>
          <w:rFonts w:cs="Arial"/>
        </w:rPr>
      </w:pPr>
      <w:r>
        <w:rPr>
          <w:rFonts w:cs="Arial"/>
        </w:rPr>
        <w:tab/>
      </w:r>
      <w:r>
        <w:rPr>
          <w:rFonts w:cs="Arial"/>
        </w:rPr>
        <w:tab/>
        <w:t xml:space="preserve">A0178A - </w:t>
      </w:r>
      <w:r w:rsidR="001B0FF7" w:rsidRPr="001B0FF7">
        <w:rPr>
          <w:rFonts w:cs="Arial"/>
        </w:rPr>
        <w:t>Public Weighbridge Officer</w:t>
      </w:r>
    </w:p>
    <w:p w:rsidR="002D475C" w:rsidRPr="001B2A26" w:rsidRDefault="008F28B0" w:rsidP="00C60692">
      <w:pPr>
        <w:tabs>
          <w:tab w:val="num" w:pos="1134"/>
          <w:tab w:val="left" w:pos="2835"/>
        </w:tabs>
        <w:spacing w:line="276" w:lineRule="auto"/>
        <w:ind w:left="2835" w:hanging="2835"/>
        <w:rPr>
          <w:lang w:val="en-US"/>
        </w:rPr>
      </w:pPr>
      <w:r w:rsidRPr="001B2A26">
        <w:rPr>
          <w:rFonts w:cs="Arial"/>
        </w:rPr>
        <w:tab/>
      </w:r>
      <w:r w:rsidRPr="001B2A26">
        <w:rPr>
          <w:rFonts w:cs="Arial"/>
        </w:rPr>
        <w:tab/>
      </w:r>
      <w:r w:rsidR="002D475C" w:rsidRPr="001B2A26">
        <w:rPr>
          <w:rFonts w:cs="Arial"/>
        </w:rPr>
        <w:t xml:space="preserve">Contractors engaged to undertake specific </w:t>
      </w:r>
      <w:r w:rsidRPr="001B2A26">
        <w:rPr>
          <w:rFonts w:cs="Arial"/>
        </w:rPr>
        <w:t xml:space="preserve">Resource Recovery </w:t>
      </w:r>
      <w:r w:rsidR="002D475C" w:rsidRPr="001B2A26">
        <w:rPr>
          <w:rFonts w:cs="Arial"/>
        </w:rPr>
        <w:t xml:space="preserve">and </w:t>
      </w:r>
      <w:r w:rsidRPr="001B2A26">
        <w:rPr>
          <w:rFonts w:cs="Arial"/>
        </w:rPr>
        <w:t>Waste Management Projects</w:t>
      </w:r>
      <w:r w:rsidR="002D475C" w:rsidRPr="001B2A26">
        <w:rPr>
          <w:rFonts w:cs="Arial"/>
        </w:rPr>
        <w:t>.</w:t>
      </w:r>
    </w:p>
    <w:p w:rsidR="00DE7E57" w:rsidRDefault="00AA5182" w:rsidP="00C60692">
      <w:pPr>
        <w:tabs>
          <w:tab w:val="left" w:pos="2835"/>
          <w:tab w:val="left" w:pos="3969"/>
        </w:tabs>
        <w:spacing w:after="120" w:line="276" w:lineRule="auto"/>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rsidR="008F28B0" w:rsidRDefault="00DE7E57" w:rsidP="00C60692">
      <w:pPr>
        <w:tabs>
          <w:tab w:val="left" w:pos="2835"/>
          <w:tab w:val="left" w:pos="3969"/>
        </w:tabs>
        <w:spacing w:after="60" w:line="276" w:lineRule="auto"/>
      </w:pPr>
      <w:r>
        <w:rPr>
          <w:lang w:val="en-US"/>
        </w:rPr>
        <w:tab/>
      </w:r>
      <w:r w:rsidR="00AA5182" w:rsidRPr="00AF265D">
        <w:rPr>
          <w:b/>
          <w:color w:val="313253" w:themeColor="accent5"/>
          <w:lang w:val="en-US"/>
        </w:rPr>
        <w:t>External</w:t>
      </w:r>
      <w:r w:rsidR="00AA5182" w:rsidRPr="00AA5182">
        <w:rPr>
          <w:lang w:val="en-US"/>
        </w:rPr>
        <w:tab/>
      </w:r>
      <w:r w:rsidR="008F28B0">
        <w:t>General Public</w:t>
      </w:r>
    </w:p>
    <w:p w:rsidR="008F28B0" w:rsidRDefault="008F28B0" w:rsidP="00C60692">
      <w:pPr>
        <w:tabs>
          <w:tab w:val="left" w:pos="2835"/>
          <w:tab w:val="left" w:pos="3969"/>
        </w:tabs>
        <w:spacing w:after="60" w:line="276" w:lineRule="auto"/>
      </w:pPr>
      <w:r>
        <w:tab/>
      </w:r>
      <w:r>
        <w:tab/>
        <w:t>Member Council Officers</w:t>
      </w:r>
    </w:p>
    <w:p w:rsidR="008F28B0" w:rsidRDefault="008F28B0" w:rsidP="00C60692">
      <w:pPr>
        <w:tabs>
          <w:tab w:val="left" w:pos="2835"/>
          <w:tab w:val="left" w:pos="3969"/>
        </w:tabs>
        <w:spacing w:after="60" w:line="276" w:lineRule="auto"/>
      </w:pPr>
      <w:r>
        <w:tab/>
      </w:r>
      <w:r>
        <w:tab/>
        <w:t>Contractors, Suppliers and Consultants</w:t>
      </w:r>
    </w:p>
    <w:p w:rsidR="008F28B0" w:rsidRDefault="008F28B0" w:rsidP="00C60692">
      <w:pPr>
        <w:tabs>
          <w:tab w:val="left" w:pos="2835"/>
          <w:tab w:val="left" w:pos="3969"/>
        </w:tabs>
        <w:spacing w:after="60" w:line="276" w:lineRule="auto"/>
      </w:pPr>
      <w:r>
        <w:tab/>
      </w:r>
      <w:r>
        <w:tab/>
        <w:t>Government Agencies</w:t>
      </w:r>
    </w:p>
    <w:p w:rsidR="00AF265D" w:rsidRDefault="008F28B0" w:rsidP="00C60692">
      <w:pPr>
        <w:tabs>
          <w:tab w:val="left" w:pos="2835"/>
          <w:tab w:val="left" w:pos="3969"/>
        </w:tabs>
        <w:spacing w:after="60" w:line="276" w:lineRule="auto"/>
      </w:pPr>
      <w:r>
        <w:lastRenderedPageBreak/>
        <w:tab/>
      </w:r>
      <w:r>
        <w:tab/>
        <w:t>Private and Non-Government Organisations</w:t>
      </w:r>
    </w:p>
    <w:p w:rsidR="00AA5182" w:rsidRPr="00AA5182" w:rsidRDefault="00AF265D" w:rsidP="00C60692">
      <w:pPr>
        <w:pStyle w:val="SubTitle1"/>
        <w:spacing w:line="276" w:lineRule="auto"/>
      </w:pPr>
      <w:r w:rsidRPr="00AA5182">
        <w:t xml:space="preserve">Extent </w:t>
      </w:r>
      <w:r>
        <w:t>o</w:t>
      </w:r>
      <w:r w:rsidRPr="00AA5182">
        <w:t>f Authority</w:t>
      </w:r>
    </w:p>
    <w:p w:rsidR="00AA5182" w:rsidRPr="00AA5182" w:rsidRDefault="00AB1614" w:rsidP="00C60692">
      <w:pPr>
        <w:pStyle w:val="BulletText"/>
        <w:spacing w:after="240" w:line="276" w:lineRule="auto"/>
        <w:rPr>
          <w:lang w:val="en-US"/>
        </w:rPr>
      </w:pPr>
      <w:r w:rsidRPr="00AB1614">
        <w:rPr>
          <w:lang w:val="en-US"/>
        </w:rPr>
        <w:t xml:space="preserve">This position works under the direction of the </w:t>
      </w:r>
      <w:r w:rsidR="00CB2A78">
        <w:rPr>
          <w:lang w:val="en-US"/>
        </w:rPr>
        <w:t xml:space="preserve">Works Coordinator – Transfer Stations </w:t>
      </w:r>
      <w:r w:rsidRPr="00AB1614">
        <w:rPr>
          <w:lang w:val="en-US"/>
        </w:rPr>
        <w:t>and has the authority to act within predetermined guidelines, EMRC Policy and as delegated</w:t>
      </w:r>
      <w:r>
        <w:rPr>
          <w:lang w:val="en-US"/>
        </w:rPr>
        <w:t>.</w:t>
      </w:r>
    </w:p>
    <w:p w:rsidR="00AA5182" w:rsidRPr="00AA5182" w:rsidRDefault="00AF265D" w:rsidP="00C60692">
      <w:pPr>
        <w:pStyle w:val="SubTitle1"/>
        <w:spacing w:line="276" w:lineRule="auto"/>
      </w:pPr>
      <w:r w:rsidRPr="00AA5182">
        <w:t>Selection Criteria</w:t>
      </w:r>
    </w:p>
    <w:p w:rsidR="00AA5182" w:rsidRPr="00AA5182" w:rsidRDefault="00AA5182" w:rsidP="00C60692">
      <w:pPr>
        <w:pStyle w:val="SubTitle2"/>
        <w:spacing w:line="276" w:lineRule="auto"/>
      </w:pPr>
      <w:r w:rsidRPr="00AA5182">
        <w:t>Essential</w:t>
      </w:r>
    </w:p>
    <w:p w:rsidR="00AB1614" w:rsidRPr="00AB1614" w:rsidRDefault="00AB1614" w:rsidP="00C60692">
      <w:pPr>
        <w:pStyle w:val="BulletText"/>
        <w:spacing w:line="276" w:lineRule="auto"/>
        <w:rPr>
          <w:lang w:val="en-US"/>
        </w:rPr>
      </w:pPr>
      <w:r w:rsidRPr="00AB1614">
        <w:rPr>
          <w:lang w:val="en-US"/>
        </w:rPr>
        <w:t>Demonstrated experience with mobile and fixed plant equipment, including maintenance and service requirements.</w:t>
      </w:r>
    </w:p>
    <w:p w:rsidR="00AB1614" w:rsidRPr="00AB1614" w:rsidRDefault="00AB1614" w:rsidP="00C60692">
      <w:pPr>
        <w:pStyle w:val="BulletText"/>
        <w:spacing w:line="276" w:lineRule="auto"/>
        <w:rPr>
          <w:lang w:val="en-US"/>
        </w:rPr>
      </w:pPr>
      <w:r w:rsidRPr="00AB1614">
        <w:rPr>
          <w:lang w:val="en-US"/>
        </w:rPr>
        <w:t>Appropriate plant operating competency certificates.</w:t>
      </w:r>
    </w:p>
    <w:p w:rsidR="00AB1614" w:rsidRPr="00AB1614" w:rsidRDefault="00AB1614" w:rsidP="00C60692">
      <w:pPr>
        <w:pStyle w:val="BulletText"/>
        <w:spacing w:line="276" w:lineRule="auto"/>
        <w:rPr>
          <w:lang w:val="en-US"/>
        </w:rPr>
      </w:pPr>
      <w:r w:rsidRPr="00AB1614">
        <w:rPr>
          <w:lang w:val="en-US"/>
        </w:rPr>
        <w:t>Effective communication and interpersonal skills.</w:t>
      </w:r>
    </w:p>
    <w:p w:rsidR="00AB1614" w:rsidRPr="00AB1614" w:rsidRDefault="00AB1614" w:rsidP="00C60692">
      <w:pPr>
        <w:pStyle w:val="BulletText"/>
        <w:spacing w:line="276" w:lineRule="auto"/>
        <w:rPr>
          <w:lang w:val="en-US"/>
        </w:rPr>
      </w:pPr>
      <w:r w:rsidRPr="00AB1614">
        <w:rPr>
          <w:lang w:val="en-US"/>
        </w:rPr>
        <w:t>Demonstrated ability to work within a busy team environment.</w:t>
      </w:r>
    </w:p>
    <w:p w:rsidR="00AB1614" w:rsidRPr="00AB1614" w:rsidRDefault="00AB1614" w:rsidP="00C60692">
      <w:pPr>
        <w:pStyle w:val="BulletText"/>
        <w:spacing w:line="276" w:lineRule="auto"/>
        <w:rPr>
          <w:lang w:val="en-US"/>
        </w:rPr>
      </w:pPr>
      <w:r w:rsidRPr="00AB1614">
        <w:rPr>
          <w:lang w:val="en-US"/>
        </w:rPr>
        <w:t>Sound understanding of OH&amp;S principles as they relate to a workplace.</w:t>
      </w:r>
    </w:p>
    <w:p w:rsidR="00AB1614" w:rsidRPr="00AB1614" w:rsidRDefault="00AB1614" w:rsidP="00C60692">
      <w:pPr>
        <w:pStyle w:val="BulletText"/>
        <w:spacing w:line="276" w:lineRule="auto"/>
        <w:rPr>
          <w:lang w:val="en-US"/>
        </w:rPr>
      </w:pPr>
      <w:r w:rsidRPr="00AB1614">
        <w:rPr>
          <w:lang w:val="en-US"/>
        </w:rPr>
        <w:t>Knowledge of WorkSafe requirements in regards to safe site operations</w:t>
      </w:r>
      <w:r>
        <w:rPr>
          <w:lang w:val="en-US"/>
        </w:rPr>
        <w:t>.</w:t>
      </w:r>
    </w:p>
    <w:p w:rsidR="00AB1614" w:rsidRPr="00B866C9" w:rsidRDefault="00AB1614" w:rsidP="00C60692">
      <w:pPr>
        <w:pStyle w:val="BulletText"/>
        <w:spacing w:line="276" w:lineRule="auto"/>
        <w:rPr>
          <w:lang w:val="en-US"/>
        </w:rPr>
      </w:pPr>
      <w:r w:rsidRPr="00B866C9">
        <w:rPr>
          <w:lang w:val="en-US"/>
        </w:rPr>
        <w:t xml:space="preserve">Current and valid WA HR Drivers </w:t>
      </w:r>
      <w:proofErr w:type="spellStart"/>
      <w:r w:rsidRPr="00B866C9">
        <w:rPr>
          <w:lang w:val="en-US"/>
        </w:rPr>
        <w:t>Licence</w:t>
      </w:r>
      <w:proofErr w:type="spellEnd"/>
      <w:r w:rsidRPr="00B866C9">
        <w:rPr>
          <w:lang w:val="en-US"/>
        </w:rPr>
        <w:t xml:space="preserve"> (or equivalent).</w:t>
      </w:r>
    </w:p>
    <w:p w:rsidR="00AA5182" w:rsidRPr="00AF265D" w:rsidRDefault="00AA5182" w:rsidP="00C60692">
      <w:pPr>
        <w:spacing w:line="276" w:lineRule="auto"/>
        <w:rPr>
          <w:b/>
          <w:color w:val="313253" w:themeColor="accent5"/>
          <w:lang w:val="en-US"/>
        </w:rPr>
      </w:pPr>
      <w:r w:rsidRPr="00AF265D">
        <w:rPr>
          <w:b/>
          <w:color w:val="313253" w:themeColor="accent5"/>
          <w:lang w:val="en-US"/>
        </w:rPr>
        <w:t>Desirable</w:t>
      </w:r>
    </w:p>
    <w:p w:rsidR="00AB1614" w:rsidRPr="00AB1614" w:rsidRDefault="00AB1614" w:rsidP="00C60692">
      <w:pPr>
        <w:pStyle w:val="BulletText"/>
        <w:spacing w:line="276" w:lineRule="auto"/>
        <w:rPr>
          <w:lang w:val="en-US"/>
        </w:rPr>
      </w:pPr>
      <w:r w:rsidRPr="00AB1614">
        <w:rPr>
          <w:lang w:val="en-US"/>
        </w:rPr>
        <w:t>Proficiency in the use of MS Office applications including Word and Outlook.</w:t>
      </w:r>
    </w:p>
    <w:p w:rsidR="00AB1614" w:rsidRPr="00AB1614" w:rsidRDefault="00AB1614" w:rsidP="00C60692">
      <w:pPr>
        <w:pStyle w:val="BulletText"/>
        <w:spacing w:line="276" w:lineRule="auto"/>
        <w:rPr>
          <w:lang w:val="en-US"/>
        </w:rPr>
      </w:pPr>
      <w:r w:rsidRPr="00AB1614">
        <w:rPr>
          <w:lang w:val="en-US"/>
        </w:rPr>
        <w:t>Qualification in First Line Supervision.</w:t>
      </w:r>
    </w:p>
    <w:p w:rsidR="00AB1614" w:rsidRPr="00AB1614" w:rsidRDefault="00AB1614" w:rsidP="00C60692">
      <w:pPr>
        <w:pStyle w:val="BulletText"/>
        <w:spacing w:line="276" w:lineRule="auto"/>
        <w:rPr>
          <w:lang w:val="en-US"/>
        </w:rPr>
      </w:pPr>
      <w:r w:rsidRPr="00AB1614">
        <w:rPr>
          <w:lang w:val="en-US"/>
        </w:rPr>
        <w:t>Completion of relevant training in waste management practices.</w:t>
      </w:r>
    </w:p>
    <w:p w:rsidR="00AB1614" w:rsidRPr="00AB1614" w:rsidRDefault="00AB1614" w:rsidP="00C60692">
      <w:pPr>
        <w:pStyle w:val="BulletText"/>
        <w:spacing w:line="276" w:lineRule="auto"/>
        <w:rPr>
          <w:lang w:val="en-US"/>
        </w:rPr>
      </w:pPr>
      <w:r w:rsidRPr="00AB1614">
        <w:rPr>
          <w:lang w:val="en-US"/>
        </w:rPr>
        <w:t>Knowledge of the environmental requirements associated with waste management operations.</w:t>
      </w:r>
    </w:p>
    <w:p w:rsidR="00AB1614" w:rsidRPr="00AB1614" w:rsidRDefault="00AB1614" w:rsidP="00C60692">
      <w:pPr>
        <w:pStyle w:val="BulletText"/>
        <w:spacing w:line="276" w:lineRule="auto"/>
        <w:rPr>
          <w:lang w:val="en-US"/>
        </w:rPr>
      </w:pPr>
      <w:r w:rsidRPr="00AB1614">
        <w:rPr>
          <w:lang w:val="en-US"/>
        </w:rPr>
        <w:t>Knowledge of Local Government structures and operations</w:t>
      </w:r>
      <w:r>
        <w:rPr>
          <w:lang w:val="en-US"/>
        </w:rPr>
        <w:t>.</w:t>
      </w:r>
    </w:p>
    <w:p w:rsidR="00AF265D" w:rsidRDefault="00AB1614" w:rsidP="00C60692">
      <w:pPr>
        <w:pStyle w:val="BulletText"/>
        <w:spacing w:after="240" w:line="276" w:lineRule="auto"/>
        <w:rPr>
          <w:lang w:val="en-US"/>
        </w:rPr>
      </w:pPr>
      <w:r w:rsidRPr="00AB1614">
        <w:rPr>
          <w:lang w:val="en-US"/>
        </w:rPr>
        <w:t>Current First Aid Certificate.</w:t>
      </w:r>
    </w:p>
    <w:p w:rsidR="00AF265D" w:rsidRDefault="00AF265D" w:rsidP="00C60692">
      <w:pPr>
        <w:pStyle w:val="SubTitle1"/>
        <w:spacing w:line="276" w:lineRule="auto"/>
      </w:pPr>
      <w:r>
        <w:t>Incumbent Undertaking</w:t>
      </w:r>
    </w:p>
    <w:p w:rsidR="00AF265D" w:rsidRDefault="00AF265D" w:rsidP="00C60692">
      <w:pPr>
        <w:spacing w:after="0" w:line="276" w:lineRule="auto"/>
      </w:pPr>
      <w:r w:rsidRPr="00AF265D">
        <w:t>I acknowledge that I have read, understood, and accept the requirements of the role as described in this position description. I understand that this position description may be amended from time to time to reflect changes to the position.</w:t>
      </w:r>
    </w:p>
    <w:p w:rsidR="00EF1470" w:rsidRDefault="00EF1470" w:rsidP="00C60692">
      <w:pPr>
        <w:spacing w:after="0" w:line="276" w:lineRule="auto"/>
      </w:pPr>
    </w:p>
    <w:p w:rsidR="00EF1470" w:rsidRDefault="00EF1470" w:rsidP="00C60692">
      <w:pPr>
        <w:spacing w:after="0" w:line="276" w:lineRule="auto"/>
      </w:pPr>
    </w:p>
    <w:p w:rsidR="00EF1470" w:rsidRDefault="00EF1470" w:rsidP="00C60692">
      <w:pPr>
        <w:spacing w:after="0"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1"/>
        <w:gridCol w:w="290"/>
        <w:gridCol w:w="3914"/>
      </w:tblGrid>
      <w:tr w:rsidR="00EF1470" w:rsidTr="00672A67">
        <w:trPr>
          <w:trHeight w:val="170"/>
        </w:trPr>
        <w:tc>
          <w:tcPr>
            <w:tcW w:w="2311" w:type="dxa"/>
          </w:tcPr>
          <w:p w:rsidR="00EF1470" w:rsidRDefault="00EF1470" w:rsidP="00672A67">
            <w:pPr>
              <w:spacing w:before="240" w:after="0"/>
            </w:pPr>
            <w:r>
              <w:t>Name of Employee</w:t>
            </w:r>
          </w:p>
        </w:tc>
        <w:tc>
          <w:tcPr>
            <w:tcW w:w="290" w:type="dxa"/>
          </w:tcPr>
          <w:p w:rsidR="00EF1470" w:rsidRDefault="00EF1470" w:rsidP="00672A67">
            <w:pPr>
              <w:spacing w:before="240" w:after="0"/>
            </w:pPr>
          </w:p>
        </w:tc>
        <w:tc>
          <w:tcPr>
            <w:tcW w:w="3914" w:type="dxa"/>
            <w:tcBorders>
              <w:bottom w:val="single" w:sz="4" w:space="0" w:color="auto"/>
            </w:tcBorders>
          </w:tcPr>
          <w:p w:rsidR="00EF1470" w:rsidRDefault="00EF1470" w:rsidP="00672A67">
            <w:pPr>
              <w:spacing w:before="240" w:after="0"/>
            </w:pPr>
          </w:p>
        </w:tc>
      </w:tr>
      <w:tr w:rsidR="00EF1470" w:rsidTr="00672A67">
        <w:trPr>
          <w:trHeight w:val="170"/>
        </w:trPr>
        <w:tc>
          <w:tcPr>
            <w:tcW w:w="2311" w:type="dxa"/>
          </w:tcPr>
          <w:p w:rsidR="00EF1470" w:rsidRDefault="00EF1470" w:rsidP="00672A67">
            <w:pPr>
              <w:spacing w:before="240" w:after="0"/>
            </w:pPr>
            <w:r>
              <w:t>Signature of Employee</w:t>
            </w:r>
          </w:p>
        </w:tc>
        <w:tc>
          <w:tcPr>
            <w:tcW w:w="290" w:type="dxa"/>
          </w:tcPr>
          <w:p w:rsidR="00EF1470" w:rsidRDefault="00EF1470" w:rsidP="00672A67">
            <w:pPr>
              <w:spacing w:before="240" w:after="0"/>
            </w:pPr>
          </w:p>
        </w:tc>
        <w:tc>
          <w:tcPr>
            <w:tcW w:w="3914" w:type="dxa"/>
            <w:tcBorders>
              <w:top w:val="single" w:sz="4" w:space="0" w:color="auto"/>
              <w:bottom w:val="single" w:sz="4" w:space="0" w:color="auto"/>
            </w:tcBorders>
          </w:tcPr>
          <w:p w:rsidR="00EF1470" w:rsidRDefault="00EF1470" w:rsidP="00672A67">
            <w:pPr>
              <w:spacing w:before="240" w:after="0"/>
            </w:pPr>
          </w:p>
        </w:tc>
      </w:tr>
      <w:tr w:rsidR="00EF1470" w:rsidTr="00672A67">
        <w:trPr>
          <w:trHeight w:val="170"/>
        </w:trPr>
        <w:tc>
          <w:tcPr>
            <w:tcW w:w="2311" w:type="dxa"/>
          </w:tcPr>
          <w:p w:rsidR="00EF1470" w:rsidRDefault="00EF1470" w:rsidP="00672A67">
            <w:pPr>
              <w:spacing w:before="240" w:after="0"/>
            </w:pPr>
            <w:r>
              <w:t>Date</w:t>
            </w:r>
          </w:p>
        </w:tc>
        <w:tc>
          <w:tcPr>
            <w:tcW w:w="290" w:type="dxa"/>
          </w:tcPr>
          <w:p w:rsidR="00EF1470" w:rsidRDefault="00EF1470" w:rsidP="00672A67">
            <w:pPr>
              <w:spacing w:before="240" w:after="0"/>
            </w:pPr>
          </w:p>
        </w:tc>
        <w:tc>
          <w:tcPr>
            <w:tcW w:w="3914" w:type="dxa"/>
            <w:tcBorders>
              <w:top w:val="single" w:sz="4" w:space="0" w:color="auto"/>
              <w:bottom w:val="single" w:sz="4" w:space="0" w:color="auto"/>
            </w:tcBorders>
          </w:tcPr>
          <w:p w:rsidR="00EF1470" w:rsidRDefault="00EF1470" w:rsidP="00672A67">
            <w:pPr>
              <w:spacing w:before="240" w:after="0"/>
            </w:pPr>
          </w:p>
        </w:tc>
      </w:tr>
    </w:tbl>
    <w:p w:rsidR="00A6736B" w:rsidRDefault="00A6736B" w:rsidP="00672A67">
      <w:pPr>
        <w:spacing w:after="0"/>
      </w:pPr>
    </w:p>
    <w:p w:rsidR="00EF1470" w:rsidRDefault="00EF1470" w:rsidP="00672A67">
      <w:pPr>
        <w:pStyle w:val="Indent1"/>
        <w:spacing w:after="0"/>
        <w:ind w:left="0"/>
        <w:rPr>
          <w:lang w:val="en-US"/>
        </w:rPr>
      </w:pPr>
    </w:p>
    <w:p w:rsidR="00EF1470" w:rsidRDefault="00EF1470" w:rsidP="00672A67">
      <w:pPr>
        <w:pStyle w:val="Indent1"/>
        <w:pBdr>
          <w:top w:val="single" w:sz="8" w:space="1" w:color="313253" w:themeColor="accent5"/>
        </w:pBdr>
        <w:spacing w:after="0"/>
        <w:ind w:left="0"/>
        <w:rPr>
          <w:lang w:val="en-US"/>
        </w:rPr>
      </w:pPr>
    </w:p>
    <w:p w:rsidR="00EF1470" w:rsidRPr="0044682E" w:rsidRDefault="00EF1470" w:rsidP="00672A67">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 xml:space="preserve">Date </w:t>
      </w:r>
      <w:r w:rsidR="008A2B3B">
        <w:rPr>
          <w:rFonts w:ascii="Arial Narrow" w:hAnsi="Arial Narrow" w:cs="SourceSansRoman-Light"/>
          <w:b/>
          <w:color w:val="6B6C6D"/>
        </w:rPr>
        <w:t>Created</w:t>
      </w:r>
      <w:r w:rsidRPr="0044682E">
        <w:rPr>
          <w:rFonts w:ascii="Arial Narrow" w:hAnsi="Arial Narrow" w:cs="SourceSansRoman-Light"/>
          <w:color w:val="6B6C6D"/>
        </w:rPr>
        <w:tab/>
      </w:r>
      <w:r w:rsidR="008A2B3B">
        <w:rPr>
          <w:rFonts w:ascii="Arial Narrow" w:hAnsi="Arial Narrow" w:cs="SourceSansRoman-Light"/>
          <w:color w:val="6B6C6D"/>
        </w:rPr>
        <w:t>November</w:t>
      </w:r>
      <w:r>
        <w:rPr>
          <w:rFonts w:ascii="Arial Narrow" w:hAnsi="Arial Narrow" w:cs="SourceSansRoman-Light"/>
          <w:color w:val="6B6C6D"/>
        </w:rPr>
        <w:t xml:space="preserve"> 202</w:t>
      </w:r>
      <w:r w:rsidR="002517DC">
        <w:rPr>
          <w:rFonts w:ascii="Arial Narrow" w:hAnsi="Arial Narrow" w:cs="SourceSansRoman-Light"/>
          <w:color w:val="6B6C6D"/>
        </w:rPr>
        <w:t>1</w:t>
      </w:r>
    </w:p>
    <w:p w:rsidR="00EF1470" w:rsidRDefault="00EF1470" w:rsidP="00672A67">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Reviewed</w:t>
      </w:r>
      <w:r w:rsidRPr="0044682E">
        <w:rPr>
          <w:rFonts w:ascii="Arial Narrow" w:hAnsi="Arial Narrow" w:cs="SourceSansRoman-Light"/>
          <w:color w:val="6B6C6D"/>
        </w:rPr>
        <w:tab/>
      </w:r>
      <w:r w:rsidR="008A2B3B">
        <w:rPr>
          <w:rFonts w:ascii="Arial Narrow" w:hAnsi="Arial Narrow" w:cs="SourceSansRoman-Light"/>
          <w:color w:val="6B6C6D"/>
        </w:rPr>
        <w:t>Works Coordinator – Transfer Stations</w:t>
      </w:r>
    </w:p>
    <w:p w:rsidR="008A2B3B" w:rsidRDefault="00EF1470" w:rsidP="00672A67">
      <w:pPr>
        <w:tabs>
          <w:tab w:val="left" w:pos="2268"/>
          <w:tab w:val="left" w:pos="5103"/>
        </w:tabs>
        <w:spacing w:after="0"/>
        <w:rPr>
          <w:rFonts w:ascii="Arial Narrow" w:hAnsi="Arial Narrow" w:cs="SourceSansRoman-Light"/>
          <w:color w:val="6B6C6D"/>
        </w:rPr>
      </w:pPr>
      <w:r>
        <w:rPr>
          <w:rFonts w:ascii="Arial Narrow" w:hAnsi="Arial Narrow" w:cs="SourceSansRoman-Light"/>
          <w:b/>
          <w:color w:val="6B6C6D"/>
        </w:rPr>
        <w:t>Approved</w:t>
      </w:r>
      <w:r w:rsidRPr="0044682E">
        <w:rPr>
          <w:rFonts w:ascii="Arial Narrow" w:hAnsi="Arial Narrow" w:cs="SourceSansRoman-Light"/>
          <w:color w:val="6B6C6D"/>
        </w:rPr>
        <w:tab/>
      </w:r>
      <w:r w:rsidR="00523BDB">
        <w:rPr>
          <w:rFonts w:ascii="Arial Narrow" w:hAnsi="Arial Narrow" w:cs="SourceSansRoman-Light"/>
          <w:color w:val="6B6C6D"/>
        </w:rPr>
        <w:t>Chief Operating Officer</w:t>
      </w:r>
    </w:p>
    <w:p w:rsidR="008A2B3B" w:rsidRPr="008A2B3B" w:rsidRDefault="008A2B3B" w:rsidP="00672A67">
      <w:pPr>
        <w:tabs>
          <w:tab w:val="left" w:pos="2268"/>
          <w:tab w:val="left" w:pos="5103"/>
        </w:tabs>
        <w:spacing w:after="0"/>
        <w:rPr>
          <w:rFonts w:ascii="Arial Narrow" w:hAnsi="Arial Narrow" w:cs="SourceSansRoman-Light"/>
          <w:color w:val="6B6C6D"/>
        </w:rPr>
      </w:pPr>
      <w:r>
        <w:rPr>
          <w:rFonts w:ascii="Arial Narrow" w:hAnsi="Arial Narrow" w:cs="SourceSansRoman-Light"/>
          <w:color w:val="6B6C6D"/>
        </w:rPr>
        <w:tab/>
        <w:t>Manager Human Resources</w:t>
      </w:r>
    </w:p>
    <w:sectPr w:rsidR="008A2B3B" w:rsidRPr="008A2B3B" w:rsidSect="00EF1470">
      <w:footerReference w:type="default" r:id="rId15"/>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2D55" w:rsidRDefault="007E2D55" w:rsidP="00615BBA">
      <w:r>
        <w:separator/>
      </w:r>
    </w:p>
  </w:endnote>
  <w:endnote w:type="continuationSeparator" w:id="0">
    <w:p w:rsidR="007E2D55" w:rsidRDefault="007E2D55"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7DC" w:rsidRDefault="002517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D55" w:rsidRPr="00811E55" w:rsidRDefault="007E2D55" w:rsidP="00811E55">
    <w:pPr>
      <w:pStyle w:val="Footer"/>
    </w:pPr>
    <w:r w:rsidRPr="00811E55">
      <w:fldChar w:fldCharType="begin"/>
    </w:r>
    <w:r w:rsidRPr="00811E55">
      <w:instrText xml:space="preserve"> PAGE   \* MERGEFORMAT </w:instrText>
    </w:r>
    <w:r w:rsidRPr="00811E55">
      <w:fldChar w:fldCharType="separate"/>
    </w:r>
    <w:r w:rsidRPr="00811E55">
      <w:t>1</w:t>
    </w:r>
    <w:r w:rsidRPr="00811E55">
      <w:fldChar w:fldCharType="end"/>
    </w:r>
    <w:r w:rsidRPr="00811E55">
      <w:t xml:space="preserve"> |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7DC" w:rsidRDefault="002517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2D55" w:rsidRPr="00DA6747" w:rsidRDefault="007E2D55" w:rsidP="00811E55">
    <w:pPr>
      <w:pStyle w:val="Footer"/>
      <w:rPr>
        <w:rFonts w:ascii="Arial" w:hAnsi="Arial" w:cs="Arial"/>
        <w:b/>
      </w:rPr>
    </w:pPr>
    <w:r w:rsidRPr="00A466FA">
      <w:rPr>
        <w:b/>
      </w:rPr>
      <w:fldChar w:fldCharType="begin"/>
    </w:r>
    <w:r w:rsidRPr="00A466FA">
      <w:instrText xml:space="preserve"> PAGE   \* MERGEFORMAT </w:instrText>
    </w:r>
    <w:r w:rsidRPr="00A466FA">
      <w:rPr>
        <w:b/>
      </w:rPr>
      <w:fldChar w:fldCharType="separate"/>
    </w:r>
    <w:r>
      <w:rPr>
        <w:b/>
      </w:rPr>
      <w:t>1</w:t>
    </w:r>
    <w:r w:rsidRPr="00A466FA">
      <w:rPr>
        <w:b/>
        <w:noProof/>
      </w:rPr>
      <w:fldChar w:fldCharType="end"/>
    </w:r>
    <w:r w:rsidRPr="00A466FA">
      <w:t xml:space="preserve"> | </w:t>
    </w:r>
    <w:r w:rsidRPr="00A466FA">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2D55" w:rsidRDefault="007E2D55" w:rsidP="00615BBA">
      <w:r>
        <w:separator/>
      </w:r>
    </w:p>
  </w:footnote>
  <w:footnote w:type="continuationSeparator" w:id="0">
    <w:p w:rsidR="007E2D55" w:rsidRDefault="007E2D55" w:rsidP="00615B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7DC" w:rsidRDefault="002517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7DC" w:rsidRDefault="002517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7DC" w:rsidRDefault="00251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7AA1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F6B6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960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0C62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50E8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9C3C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54F0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F47D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38C6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7054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D749D6"/>
    <w:multiLevelType w:val="hybridMultilevel"/>
    <w:tmpl w:val="B5A62250"/>
    <w:lvl w:ilvl="0" w:tplc="0C09000B">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AB4DE4"/>
    <w:multiLevelType w:val="hybridMultilevel"/>
    <w:tmpl w:val="D3EED91A"/>
    <w:lvl w:ilvl="0" w:tplc="3E0A61D0">
      <w:start w:val="1"/>
      <w:numFmt w:val="bullet"/>
      <w:lvlText w:val=""/>
      <w:lvlJc w:val="left"/>
      <w:pPr>
        <w:tabs>
          <w:tab w:val="num" w:pos="2007"/>
        </w:tabs>
        <w:ind w:left="2007" w:hanging="567"/>
      </w:pPr>
      <w:rPr>
        <w:rFonts w:ascii="Wingdings" w:hAnsi="Wingdings"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12" w15:restartNumberingAfterBreak="0">
    <w:nsid w:val="10473018"/>
    <w:multiLevelType w:val="multilevel"/>
    <w:tmpl w:val="D4960FE4"/>
    <w:numStyleLink w:val="Bullets"/>
  </w:abstractNum>
  <w:abstractNum w:abstractNumId="13" w15:restartNumberingAfterBreak="0">
    <w:nsid w:val="11F16FA6"/>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192370"/>
    <w:multiLevelType w:val="multilevel"/>
    <w:tmpl w:val="D4960FE4"/>
    <w:numStyleLink w:val="Bullets"/>
  </w:abstractNum>
  <w:abstractNum w:abstractNumId="15" w15:restartNumberingAfterBreak="0">
    <w:nsid w:val="21D94352"/>
    <w:multiLevelType w:val="hybridMultilevel"/>
    <w:tmpl w:val="B4EA19B0"/>
    <w:lvl w:ilvl="0" w:tplc="A0869E3E">
      <w:start w:val="1"/>
      <w:numFmt w:val="bullet"/>
      <w:lvlText w:val=""/>
      <w:lvlJc w:val="left"/>
      <w:pPr>
        <w:tabs>
          <w:tab w:val="num" w:pos="2007"/>
        </w:tabs>
        <w:ind w:left="2007" w:hanging="567"/>
      </w:pPr>
      <w:rPr>
        <w:rFonts w:ascii="Wingdings" w:hAnsi="Wingdings" w:hint="default"/>
      </w:rPr>
    </w:lvl>
    <w:lvl w:ilvl="1" w:tplc="0C090003">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303D4514"/>
    <w:multiLevelType w:val="multilevel"/>
    <w:tmpl w:val="E72C4456"/>
    <w:numStyleLink w:val="HeadingNumbers"/>
  </w:abstractNum>
  <w:abstractNum w:abstractNumId="17" w15:restartNumberingAfterBreak="0">
    <w:nsid w:val="34B95AA9"/>
    <w:multiLevelType w:val="multilevel"/>
    <w:tmpl w:val="D4960FE4"/>
    <w:numStyleLink w:val="Bullets"/>
  </w:abstractNum>
  <w:abstractNum w:abstractNumId="18" w15:restartNumberingAfterBreak="0">
    <w:nsid w:val="36D955FC"/>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70C0CFB"/>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AB734DC"/>
    <w:multiLevelType w:val="multilevel"/>
    <w:tmpl w:val="D4960FE4"/>
    <w:numStyleLink w:val="Bullets"/>
  </w:abstractNum>
  <w:abstractNum w:abstractNumId="21" w15:restartNumberingAfterBreak="0">
    <w:nsid w:val="489138C7"/>
    <w:multiLevelType w:val="hybridMultilevel"/>
    <w:tmpl w:val="BBE0FD00"/>
    <w:lvl w:ilvl="0" w:tplc="828A799E">
      <w:start w:val="1"/>
      <w:numFmt w:val="bullet"/>
      <w:lvlText w:val=""/>
      <w:lvlJc w:val="left"/>
      <w:pPr>
        <w:tabs>
          <w:tab w:val="num" w:pos="2007"/>
        </w:tabs>
        <w:ind w:left="2007" w:hanging="567"/>
      </w:pPr>
      <w:rPr>
        <w:rFonts w:ascii="Wingdings" w:hAnsi="Wingdings" w:hint="default"/>
        <w:sz w:val="20"/>
        <w:szCs w:val="20"/>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22" w15:restartNumberingAfterBreak="0">
    <w:nsid w:val="5027265A"/>
    <w:multiLevelType w:val="multilevel"/>
    <w:tmpl w:val="D4960FE4"/>
    <w:styleLink w:val="Bullets"/>
    <w:lvl w:ilvl="0">
      <w:start w:val="1"/>
      <w:numFmt w:val="bullet"/>
      <w:pStyle w:val="BulletText"/>
      <w:lvlText w:val=""/>
      <w:lvlJc w:val="left"/>
      <w:pPr>
        <w:tabs>
          <w:tab w:val="num" w:pos="2835"/>
        </w:tabs>
        <w:ind w:left="454"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26250E3"/>
    <w:multiLevelType w:val="hybridMultilevel"/>
    <w:tmpl w:val="D5387810"/>
    <w:lvl w:ilvl="0" w:tplc="FF9E0116">
      <w:start w:val="1"/>
      <w:numFmt w:val="bullet"/>
      <w:lvlText w:val=""/>
      <w:lvlJc w:val="left"/>
      <w:pPr>
        <w:tabs>
          <w:tab w:val="num" w:pos="2007"/>
        </w:tabs>
        <w:ind w:left="2007" w:hanging="567"/>
      </w:pPr>
      <w:rPr>
        <w:rFonts w:ascii="Wingdings" w:hAnsi="Wingdings" w:hint="default"/>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24" w15:restartNumberingAfterBreak="0">
    <w:nsid w:val="55125776"/>
    <w:multiLevelType w:val="multilevel"/>
    <w:tmpl w:val="D4960FE4"/>
    <w:numStyleLink w:val="Bullets"/>
  </w:abstractNum>
  <w:abstractNum w:abstractNumId="25" w15:restartNumberingAfterBreak="0">
    <w:nsid w:val="57C736E0"/>
    <w:multiLevelType w:val="multilevel"/>
    <w:tmpl w:val="1D9E9B34"/>
    <w:numStyleLink w:val="InfoReportsList"/>
  </w:abstractNum>
  <w:abstractNum w:abstractNumId="26" w15:restartNumberingAfterBreak="0">
    <w:nsid w:val="59A71F40"/>
    <w:multiLevelType w:val="multilevel"/>
    <w:tmpl w:val="1D9E9B34"/>
    <w:numStyleLink w:val="InfoReportsList"/>
  </w:abstractNum>
  <w:abstractNum w:abstractNumId="27" w15:restartNumberingAfterBreak="0">
    <w:nsid w:val="5DFE274C"/>
    <w:multiLevelType w:val="hybridMultilevel"/>
    <w:tmpl w:val="7AC8D466"/>
    <w:lvl w:ilvl="0" w:tplc="F7F4E010">
      <w:start w:val="1"/>
      <w:numFmt w:val="bullet"/>
      <w:pStyle w:val="Key"/>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3A09EE"/>
    <w:multiLevelType w:val="multilevel"/>
    <w:tmpl w:val="D4960FE4"/>
    <w:numStyleLink w:val="Bullets"/>
  </w:abstractNum>
  <w:abstractNum w:abstractNumId="29" w15:restartNumberingAfterBreak="0">
    <w:nsid w:val="68530773"/>
    <w:multiLevelType w:val="multilevel"/>
    <w:tmpl w:val="D4960FE4"/>
    <w:numStyleLink w:val="Bullets"/>
  </w:abstractNum>
  <w:abstractNum w:abstractNumId="30" w15:restartNumberingAfterBreak="0">
    <w:nsid w:val="69AA740A"/>
    <w:multiLevelType w:val="multilevel"/>
    <w:tmpl w:val="1D9E9B34"/>
    <w:numStyleLink w:val="InfoReportsList"/>
  </w:abstractNum>
  <w:abstractNum w:abstractNumId="31"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32" w15:restartNumberingAfterBreak="0">
    <w:nsid w:val="742E5229"/>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4" w15:restartNumberingAfterBreak="0">
    <w:nsid w:val="7CDE15DD"/>
    <w:multiLevelType w:val="multilevel"/>
    <w:tmpl w:val="E72C4456"/>
    <w:numStyleLink w:val="HeadingNumbers"/>
  </w:abstractNum>
  <w:num w:numId="1">
    <w:abstractNumId w:val="33"/>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num>
  <w:num w:numId="4">
    <w:abstractNumId w:val="22"/>
  </w:num>
  <w:num w:numId="5">
    <w:abstractNumId w:val="17"/>
  </w:num>
  <w:num w:numId="6">
    <w:abstractNumId w:val="24"/>
  </w:num>
  <w:num w:numId="7">
    <w:abstractNumId w:val="12"/>
  </w:num>
  <w:num w:numId="8">
    <w:abstractNumId w:val="14"/>
  </w:num>
  <w:num w:numId="9">
    <w:abstractNumId w:val="28"/>
  </w:num>
  <w:num w:numId="10">
    <w:abstractNumId w:val="3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31"/>
  </w:num>
  <w:num w:numId="22">
    <w:abstractNumId w:val="30"/>
  </w:num>
  <w:num w:numId="23">
    <w:abstractNumId w:val="26"/>
  </w:num>
  <w:num w:numId="24">
    <w:abstractNumId w:val="25"/>
  </w:num>
  <w:num w:numId="25">
    <w:abstractNumId w:val="29"/>
  </w:num>
  <w:num w:numId="26">
    <w:abstractNumId w:val="20"/>
  </w:num>
  <w:num w:numId="27">
    <w:abstractNumId w:val="19"/>
  </w:num>
  <w:num w:numId="28">
    <w:abstractNumId w:val="13"/>
  </w:num>
  <w:num w:numId="29">
    <w:abstractNumId w:val="32"/>
  </w:num>
  <w:num w:numId="30">
    <w:abstractNumId w:val="18"/>
  </w:num>
  <w:num w:numId="31">
    <w:abstractNumId w:val="11"/>
  </w:num>
  <w:num w:numId="32">
    <w:abstractNumId w:val="23"/>
  </w:num>
  <w:num w:numId="33">
    <w:abstractNumId w:val="21"/>
  </w:num>
  <w:num w:numId="34">
    <w:abstractNumId w:val="15"/>
  </w:num>
  <w:num w:numId="35">
    <w:abstractNumId w:val="27"/>
  </w:num>
  <w:num w:numId="36">
    <w:abstractNumId w:val="10"/>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A6822"/>
    <w:rsid w:val="000B0278"/>
    <w:rsid w:val="000B2AF0"/>
    <w:rsid w:val="000E5354"/>
    <w:rsid w:val="00127D14"/>
    <w:rsid w:val="001607C6"/>
    <w:rsid w:val="0016584B"/>
    <w:rsid w:val="00184472"/>
    <w:rsid w:val="001A12E6"/>
    <w:rsid w:val="001B0FF7"/>
    <w:rsid w:val="001B2A26"/>
    <w:rsid w:val="001B44FE"/>
    <w:rsid w:val="001B7026"/>
    <w:rsid w:val="001D13EA"/>
    <w:rsid w:val="00206E75"/>
    <w:rsid w:val="00241033"/>
    <w:rsid w:val="002517DC"/>
    <w:rsid w:val="002614A1"/>
    <w:rsid w:val="00274696"/>
    <w:rsid w:val="00294C5C"/>
    <w:rsid w:val="002A6B7A"/>
    <w:rsid w:val="002D475C"/>
    <w:rsid w:val="002E14B8"/>
    <w:rsid w:val="002F0578"/>
    <w:rsid w:val="002F5370"/>
    <w:rsid w:val="00300FCF"/>
    <w:rsid w:val="00314488"/>
    <w:rsid w:val="00347A2D"/>
    <w:rsid w:val="0035260F"/>
    <w:rsid w:val="00352CD6"/>
    <w:rsid w:val="003727D9"/>
    <w:rsid w:val="00392AE9"/>
    <w:rsid w:val="003E6897"/>
    <w:rsid w:val="003F1294"/>
    <w:rsid w:val="00422F86"/>
    <w:rsid w:val="00443C50"/>
    <w:rsid w:val="0044505F"/>
    <w:rsid w:val="004469C4"/>
    <w:rsid w:val="00453B6E"/>
    <w:rsid w:val="0048526A"/>
    <w:rsid w:val="00486694"/>
    <w:rsid w:val="004C069A"/>
    <w:rsid w:val="004D2C0C"/>
    <w:rsid w:val="004D4FFF"/>
    <w:rsid w:val="00506951"/>
    <w:rsid w:val="00523BDB"/>
    <w:rsid w:val="00533753"/>
    <w:rsid w:val="00545F2D"/>
    <w:rsid w:val="0055424C"/>
    <w:rsid w:val="005617EE"/>
    <w:rsid w:val="00572770"/>
    <w:rsid w:val="00585140"/>
    <w:rsid w:val="00611284"/>
    <w:rsid w:val="00615BBA"/>
    <w:rsid w:val="00654504"/>
    <w:rsid w:val="00672A67"/>
    <w:rsid w:val="006731A9"/>
    <w:rsid w:val="006F04D4"/>
    <w:rsid w:val="006F33BA"/>
    <w:rsid w:val="00735CC5"/>
    <w:rsid w:val="007433BC"/>
    <w:rsid w:val="007667C4"/>
    <w:rsid w:val="00794BFE"/>
    <w:rsid w:val="007A2EBF"/>
    <w:rsid w:val="007C6607"/>
    <w:rsid w:val="007E2D55"/>
    <w:rsid w:val="00811E55"/>
    <w:rsid w:val="008274FC"/>
    <w:rsid w:val="00866C29"/>
    <w:rsid w:val="00890590"/>
    <w:rsid w:val="008A2B3B"/>
    <w:rsid w:val="008A3706"/>
    <w:rsid w:val="008C69BD"/>
    <w:rsid w:val="008D26D1"/>
    <w:rsid w:val="008F28B0"/>
    <w:rsid w:val="0091144D"/>
    <w:rsid w:val="00924E41"/>
    <w:rsid w:val="00942844"/>
    <w:rsid w:val="00985A0F"/>
    <w:rsid w:val="00987381"/>
    <w:rsid w:val="009A404E"/>
    <w:rsid w:val="009D0CC1"/>
    <w:rsid w:val="009D2367"/>
    <w:rsid w:val="00A01B79"/>
    <w:rsid w:val="00A16305"/>
    <w:rsid w:val="00A21609"/>
    <w:rsid w:val="00A26A81"/>
    <w:rsid w:val="00A6736B"/>
    <w:rsid w:val="00A76C21"/>
    <w:rsid w:val="00AA495C"/>
    <w:rsid w:val="00AA5182"/>
    <w:rsid w:val="00AB1614"/>
    <w:rsid w:val="00AB4736"/>
    <w:rsid w:val="00AD2719"/>
    <w:rsid w:val="00AE16B4"/>
    <w:rsid w:val="00AF265D"/>
    <w:rsid w:val="00B26C65"/>
    <w:rsid w:val="00B53A21"/>
    <w:rsid w:val="00B56973"/>
    <w:rsid w:val="00B866C9"/>
    <w:rsid w:val="00BD7159"/>
    <w:rsid w:val="00BE7C34"/>
    <w:rsid w:val="00C0758D"/>
    <w:rsid w:val="00C10B22"/>
    <w:rsid w:val="00C46242"/>
    <w:rsid w:val="00C60692"/>
    <w:rsid w:val="00CB2A78"/>
    <w:rsid w:val="00CF464C"/>
    <w:rsid w:val="00D00A90"/>
    <w:rsid w:val="00D0766A"/>
    <w:rsid w:val="00D248D9"/>
    <w:rsid w:val="00D64497"/>
    <w:rsid w:val="00D67AE4"/>
    <w:rsid w:val="00D767E5"/>
    <w:rsid w:val="00DA4094"/>
    <w:rsid w:val="00DA4619"/>
    <w:rsid w:val="00DA6747"/>
    <w:rsid w:val="00DE7E57"/>
    <w:rsid w:val="00DF5C41"/>
    <w:rsid w:val="00E0552A"/>
    <w:rsid w:val="00E10B33"/>
    <w:rsid w:val="00E16C4E"/>
    <w:rsid w:val="00E23755"/>
    <w:rsid w:val="00E33636"/>
    <w:rsid w:val="00E3426A"/>
    <w:rsid w:val="00E63D97"/>
    <w:rsid w:val="00E65490"/>
    <w:rsid w:val="00E7069E"/>
    <w:rsid w:val="00E83F78"/>
    <w:rsid w:val="00EA4C04"/>
    <w:rsid w:val="00EA4D54"/>
    <w:rsid w:val="00EA72AF"/>
    <w:rsid w:val="00EE3102"/>
    <w:rsid w:val="00EF1470"/>
    <w:rsid w:val="00F0242A"/>
    <w:rsid w:val="00F26CDB"/>
    <w:rsid w:val="00F4002A"/>
    <w:rsid w:val="00F56B87"/>
    <w:rsid w:val="00F652B8"/>
    <w:rsid w:val="00F6749A"/>
    <w:rsid w:val="00F710FE"/>
    <w:rsid w:val="00F81270"/>
    <w:rsid w:val="00FB132D"/>
    <w:rsid w:val="00FC10DB"/>
    <w:rsid w:val="00FC2249"/>
    <w:rsid w:val="00FC3CCA"/>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_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10"/>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paragraph" w:styleId="Heading4">
    <w:name w:val="heading 4"/>
    <w:basedOn w:val="Normal"/>
    <w:next w:val="Normal"/>
    <w:link w:val="Heading4Char"/>
    <w:uiPriority w:val="9"/>
    <w:unhideWhenUsed/>
    <w:rsid w:val="00811E55"/>
    <w:pPr>
      <w:keepNext/>
      <w:keepLines/>
      <w:spacing w:before="40" w:after="0"/>
      <w:outlineLvl w:val="3"/>
    </w:pPr>
    <w:rPr>
      <w:rFonts w:asciiTheme="majorHAnsi" w:eastAsiaTheme="majorEastAsia" w:hAnsiTheme="majorHAnsi" w:cstheme="majorBidi"/>
      <w:i/>
      <w:iCs/>
      <w:color w:val="8F00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aliases w:val="_Footer"/>
    <w:basedOn w:val="Normal"/>
    <w:link w:val="FooterChar"/>
    <w:uiPriority w:val="99"/>
    <w:unhideWhenUsed/>
    <w:rsid w:val="00811E55"/>
    <w:pPr>
      <w:tabs>
        <w:tab w:val="center" w:pos="4961"/>
        <w:tab w:val="right" w:pos="9923"/>
      </w:tabs>
      <w:spacing w:after="0"/>
      <w:jc w:val="right"/>
    </w:pPr>
    <w:rPr>
      <w:rFonts w:ascii="Arial Narrow" w:hAnsi="Arial Narrow"/>
      <w:color w:val="313253" w:themeColor="accent5"/>
      <w:sz w:val="16"/>
      <w:szCs w:val="16"/>
    </w:rPr>
  </w:style>
  <w:style w:type="character" w:customStyle="1" w:styleId="FooterChar">
    <w:name w:val="Footer Char"/>
    <w:aliases w:val="_Footer Char"/>
    <w:basedOn w:val="DefaultParagraphFont"/>
    <w:link w:val="Footer"/>
    <w:uiPriority w:val="99"/>
    <w:rsid w:val="00811E55"/>
    <w:rPr>
      <w:rFonts w:ascii="Arial Narrow" w:hAnsi="Arial Narrow"/>
      <w:color w:val="313253" w:themeColor="accent5"/>
      <w:sz w:val="16"/>
      <w:szCs w:val="16"/>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character" w:customStyle="1" w:styleId="Heading4Char">
    <w:name w:val="Heading 4 Char"/>
    <w:basedOn w:val="DefaultParagraphFont"/>
    <w:link w:val="Heading4"/>
    <w:uiPriority w:val="9"/>
    <w:rsid w:val="00811E55"/>
    <w:rPr>
      <w:rFonts w:asciiTheme="majorHAnsi" w:eastAsiaTheme="majorEastAsia" w:hAnsiTheme="majorHAnsi" w:cstheme="majorBidi"/>
      <w:i/>
      <w:iCs/>
      <w:color w:val="8F0000" w:themeColor="accent1" w:themeShade="BF"/>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4"/>
      </w:numPr>
      <w:spacing w:after="120"/>
    </w:pPr>
  </w:style>
  <w:style w:type="numbering" w:customStyle="1" w:styleId="Bullets">
    <w:name w:val="Bullets"/>
    <w:uiPriority w:val="99"/>
    <w:rsid w:val="002F0578"/>
    <w:pPr>
      <w:numPr>
        <w:numId w:val="4"/>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1">
    <w:name w:val="_Sub Title 1"/>
    <w:basedOn w:val="Normal"/>
    <w:qFormat/>
    <w:rsid w:val="00A76C21"/>
    <w:pPr>
      <w:jc w:val="left"/>
    </w:pPr>
    <w:rPr>
      <w:b/>
      <w:color w:val="C1A408" w:themeColor="accent4"/>
      <w:sz w:val="28"/>
      <w:szCs w:val="44"/>
      <w:lang w:val="en-US"/>
    </w:rPr>
  </w:style>
  <w:style w:type="paragraph" w:customStyle="1" w:styleId="SubTitle2">
    <w:name w:val="_Sub Title 2"/>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FF75B4"/>
    <w:rPr>
      <w:color w:val="313253" w:themeColor="accent5"/>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numbering" w:customStyle="1" w:styleId="InfoReportsList">
    <w:name w:val="InfoReportsList"/>
    <w:uiPriority w:val="99"/>
    <w:rsid w:val="00F26CDB"/>
    <w:pPr>
      <w:numPr>
        <w:numId w:val="21"/>
      </w:numPr>
    </w:pPr>
  </w:style>
  <w:style w:type="paragraph" w:customStyle="1" w:styleId="InfoReportListItem">
    <w:name w:val="_InfoReportListItem"/>
    <w:basedOn w:val="HeadingNoNumber"/>
    <w:qFormat/>
    <w:rsid w:val="00F26CDB"/>
    <w:pPr>
      <w:numPr>
        <w:numId w:val="24"/>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paragraph" w:customStyle="1" w:styleId="Key">
    <w:name w:val="Key"/>
    <w:basedOn w:val="ListParagraph"/>
    <w:link w:val="KeyChar"/>
    <w:autoRedefine/>
    <w:qFormat/>
    <w:rsid w:val="00611284"/>
    <w:pPr>
      <w:numPr>
        <w:numId w:val="35"/>
      </w:numPr>
      <w:spacing w:after="0" w:line="276" w:lineRule="auto"/>
      <w:ind w:left="1135" w:hanging="284"/>
    </w:pPr>
    <w:rPr>
      <w:rFonts w:ascii="Arial" w:eastAsia="Times New Roman" w:hAnsi="Arial" w:cs="Arial"/>
      <w:sz w:val="20"/>
      <w:szCs w:val="20"/>
    </w:rPr>
  </w:style>
  <w:style w:type="character" w:customStyle="1" w:styleId="KeyChar">
    <w:name w:val="Key Char"/>
    <w:basedOn w:val="DefaultParagraphFont"/>
    <w:link w:val="Key"/>
    <w:rsid w:val="00611284"/>
    <w:rPr>
      <w:rFonts w:ascii="Arial" w:eastAsia="Times New Roman" w:hAnsi="Arial" w:cs="Arial"/>
      <w:sz w:val="20"/>
      <w:szCs w:val="20"/>
    </w:rPr>
  </w:style>
  <w:style w:type="paragraph" w:styleId="ListParagraph">
    <w:name w:val="List Paragraph"/>
    <w:basedOn w:val="Normal"/>
    <w:uiPriority w:val="34"/>
    <w:qFormat/>
    <w:rsid w:val="006112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B17AA-9605-41D8-9EC8-862C90A4A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Styles.dotx</Template>
  <TotalTime>16</TotalTime>
  <Pages>4</Pages>
  <Words>1118</Words>
  <Characters>6375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Jamie Beaney</cp:lastModifiedBy>
  <cp:revision>4</cp:revision>
  <cp:lastPrinted>2020-07-01T00:38:00Z</cp:lastPrinted>
  <dcterms:created xsi:type="dcterms:W3CDTF">2021-11-01T03:29:00Z</dcterms:created>
  <dcterms:modified xsi:type="dcterms:W3CDTF">2021-11-03T02:39:00Z</dcterms:modified>
</cp:coreProperties>
</file>