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C00733" w:rsidRDefault="0034062C" w:rsidP="00A76C21">
      <w:pPr>
        <w:pStyle w:val="SubTitle"/>
        <w:rPr>
          <w:color w:val="313253" w:themeColor="accent5"/>
          <w:sz w:val="36"/>
          <w:szCs w:val="36"/>
          <w:lang w:val="en-AU"/>
        </w:rPr>
      </w:pPr>
      <w:r>
        <w:rPr>
          <w:color w:val="313253" w:themeColor="accent5"/>
          <w:sz w:val="36"/>
          <w:szCs w:val="36"/>
          <w:lang w:val="en-AU"/>
        </w:rPr>
        <w:t>Coordinator Project Delivery</w:t>
      </w:r>
    </w:p>
    <w:p w:rsidR="00A26A81" w:rsidRPr="000A4EAC" w:rsidRDefault="00392AE9" w:rsidP="00A76C21">
      <w:pPr>
        <w:pStyle w:val="SubTitle"/>
        <w:rPr>
          <w:color w:val="313253" w:themeColor="accent5"/>
          <w:sz w:val="36"/>
          <w:szCs w:val="36"/>
          <w:lang w:val="en-AU"/>
        </w:rPr>
      </w:pPr>
      <w:r>
        <w:t>Position Details</w:t>
      </w:r>
    </w:p>
    <w:p w:rsidR="00A83EED" w:rsidRDefault="00392AE9" w:rsidP="00DC1C2D">
      <w:pPr>
        <w:tabs>
          <w:tab w:val="left" w:pos="2268"/>
        </w:tabs>
        <w:spacing w:after="0"/>
      </w:pPr>
      <w:r w:rsidRPr="00AB4736">
        <w:rPr>
          <w:b/>
          <w:color w:val="313253" w:themeColor="accent5"/>
        </w:rPr>
        <w:t>Position Title</w:t>
      </w:r>
      <w:r>
        <w:tab/>
      </w:r>
      <w:r w:rsidR="00C241A6">
        <w:t>Coordinator</w:t>
      </w:r>
      <w:bookmarkStart w:id="0" w:name="_GoBack"/>
      <w:bookmarkEnd w:id="0"/>
      <w:r w:rsidR="00C241A6">
        <w:t xml:space="preserve"> </w:t>
      </w:r>
      <w:r w:rsidR="00C00733" w:rsidRPr="00C00733">
        <w:t>Project</w:t>
      </w:r>
      <w:r w:rsidR="00353D7B">
        <w:t xml:space="preserve"> Delivery</w:t>
      </w:r>
    </w:p>
    <w:p w:rsidR="0062161E" w:rsidRDefault="0062161E" w:rsidP="00DC1C2D">
      <w:pPr>
        <w:tabs>
          <w:tab w:val="left" w:pos="2268"/>
        </w:tabs>
        <w:spacing w:after="0"/>
      </w:pPr>
    </w:p>
    <w:p w:rsidR="00A83EED" w:rsidRPr="00A83EED" w:rsidRDefault="00A83EED" w:rsidP="00A83EED">
      <w:pPr>
        <w:tabs>
          <w:tab w:val="left" w:pos="2268"/>
        </w:tabs>
        <w:spacing w:after="120"/>
        <w:rPr>
          <w:b/>
          <w:color w:val="313253" w:themeColor="accent5"/>
        </w:rPr>
      </w:pPr>
      <w:r w:rsidRPr="00A83EED">
        <w:rPr>
          <w:b/>
          <w:color w:val="313253" w:themeColor="accent5"/>
        </w:rPr>
        <w:t>Classification</w:t>
      </w:r>
      <w:r w:rsidRPr="00A83EED">
        <w:rPr>
          <w:b/>
          <w:color w:val="313253" w:themeColor="accent5"/>
        </w:rPr>
        <w:tab/>
      </w:r>
      <w:r w:rsidR="00632F94">
        <w:t xml:space="preserve">EMRC Remuneration Band – Level </w:t>
      </w:r>
      <w:r w:rsidR="00C00733">
        <w:t>9</w:t>
      </w:r>
    </w:p>
    <w:p w:rsidR="00A83EED" w:rsidRDefault="00A83EED" w:rsidP="00A83EED">
      <w:pPr>
        <w:tabs>
          <w:tab w:val="left" w:pos="2268"/>
        </w:tabs>
        <w:spacing w:after="120"/>
        <w:rPr>
          <w:b/>
          <w:color w:val="313253" w:themeColor="accent5"/>
        </w:rPr>
      </w:pPr>
      <w:r w:rsidRPr="00A83EED">
        <w:rPr>
          <w:b/>
          <w:color w:val="313253" w:themeColor="accent5"/>
        </w:rPr>
        <w:t>Position Number</w:t>
      </w:r>
      <w:r w:rsidRPr="00A83EED">
        <w:rPr>
          <w:b/>
          <w:color w:val="313253" w:themeColor="accent5"/>
        </w:rPr>
        <w:tab/>
      </w:r>
      <w:r w:rsidR="0066538C" w:rsidRPr="00A74B00">
        <w:t>A00</w:t>
      </w:r>
      <w:r w:rsidR="00C00733" w:rsidRPr="00A74B00">
        <w:t>05</w:t>
      </w:r>
      <w:r w:rsidR="0066538C" w:rsidRPr="00A74B00">
        <w:t>A</w:t>
      </w:r>
      <w:r w:rsidR="0066538C" w:rsidRPr="00A74B00">
        <w:rPr>
          <w:b/>
        </w:rPr>
        <w:t xml:space="preserve"> </w:t>
      </w:r>
    </w:p>
    <w:p w:rsidR="00E944D6" w:rsidRDefault="00392AE9" w:rsidP="00A83EED">
      <w:pPr>
        <w:tabs>
          <w:tab w:val="left" w:pos="2268"/>
        </w:tabs>
        <w:spacing w:after="120"/>
      </w:pPr>
      <w:r w:rsidRPr="00AB4736">
        <w:rPr>
          <w:b/>
          <w:color w:val="313253" w:themeColor="accent5"/>
        </w:rPr>
        <w:t>Basis of Employment</w:t>
      </w:r>
      <w:r>
        <w:tab/>
      </w:r>
      <w:r w:rsidR="006B3D50">
        <w:t>Full Time</w:t>
      </w:r>
    </w:p>
    <w:p w:rsidR="00E62B66" w:rsidRDefault="00392AE9" w:rsidP="00E944D6">
      <w:pPr>
        <w:tabs>
          <w:tab w:val="left" w:pos="2268"/>
        </w:tabs>
        <w:spacing w:after="120"/>
      </w:pPr>
      <w:r w:rsidRPr="00AB4736">
        <w:rPr>
          <w:b/>
          <w:color w:val="313253" w:themeColor="accent5"/>
        </w:rPr>
        <w:t>Team Name</w:t>
      </w:r>
      <w:r>
        <w:tab/>
      </w:r>
      <w:r w:rsidR="00C00733" w:rsidRPr="00C00733">
        <w:t xml:space="preserve">Projects </w:t>
      </w:r>
      <w:r w:rsidR="00353D7B">
        <w:t>–</w:t>
      </w:r>
      <w:r w:rsidR="00C00733" w:rsidRPr="00C00733">
        <w:t xml:space="preserve"> </w:t>
      </w:r>
      <w:r w:rsidR="00353D7B">
        <w:t>Project Delivery</w:t>
      </w:r>
    </w:p>
    <w:p w:rsidR="00E944D6" w:rsidRDefault="00E944D6" w:rsidP="006E2696">
      <w:pPr>
        <w:tabs>
          <w:tab w:val="left" w:pos="2268"/>
        </w:tabs>
        <w:rPr>
          <w:b/>
        </w:rPr>
      </w:pPr>
    </w:p>
    <w:p w:rsidR="00353D7B" w:rsidRPr="004E5A6B" w:rsidRDefault="00353D7B" w:rsidP="00353D7B">
      <w:pPr>
        <w:pStyle w:val="SubTitle"/>
        <w:spacing w:after="120"/>
      </w:pPr>
      <w:r w:rsidRPr="006E2696">
        <w:t>Position</w:t>
      </w:r>
      <w:r w:rsidRPr="004E5A6B">
        <w:t xml:space="preserve"> </w:t>
      </w:r>
      <w:r w:rsidRPr="006E2696">
        <w:t>Objectives</w:t>
      </w:r>
    </w:p>
    <w:p w:rsidR="00353D7B" w:rsidRPr="00D870E2" w:rsidRDefault="00353D7B" w:rsidP="00353D7B">
      <w:pPr>
        <w:pStyle w:val="BulletText"/>
        <w:numPr>
          <w:ilvl w:val="0"/>
          <w:numId w:val="0"/>
        </w:numPr>
        <w:rPr>
          <w:lang w:val="en-US"/>
        </w:rPr>
      </w:pPr>
      <w:r>
        <w:rPr>
          <w:lang w:val="en-US"/>
        </w:rPr>
        <w:t>In overall terms the person in this role will manage major projects within their area of expertise. The will provide a professional advisory service to Clients internal and /or external to the EMRC. The position’s influence is important in the overall performance of the role.</w:t>
      </w:r>
    </w:p>
    <w:p w:rsidR="00353D7B" w:rsidRDefault="00353D7B" w:rsidP="00353D7B">
      <w:pPr>
        <w:pStyle w:val="BulletText"/>
        <w:ind w:left="284"/>
        <w:rPr>
          <w:lang w:val="en-US"/>
        </w:rPr>
      </w:pPr>
      <w:r w:rsidRPr="000C6186">
        <w:rPr>
          <w:lang w:val="en-US"/>
        </w:rPr>
        <w:t>To</w:t>
      </w:r>
      <w:r>
        <w:rPr>
          <w:lang w:val="en-US"/>
        </w:rPr>
        <w:t xml:space="preserve"> assist with the</w:t>
      </w:r>
      <w:r w:rsidRPr="000C6186">
        <w:rPr>
          <w:lang w:val="en-US"/>
        </w:rPr>
        <w:t xml:space="preserve"> manage</w:t>
      </w:r>
      <w:r>
        <w:rPr>
          <w:lang w:val="en-US"/>
        </w:rPr>
        <w:t>ment of</w:t>
      </w:r>
      <w:r w:rsidRPr="000C6186">
        <w:rPr>
          <w:lang w:val="en-US"/>
        </w:rPr>
        <w:t xml:space="preserve"> the</w:t>
      </w:r>
      <w:r>
        <w:rPr>
          <w:lang w:val="en-US"/>
        </w:rPr>
        <w:t xml:space="preserve"> EMRCs</w:t>
      </w:r>
      <w:r w:rsidRPr="000C6186">
        <w:rPr>
          <w:lang w:val="en-US"/>
        </w:rPr>
        <w:t xml:space="preserve"> </w:t>
      </w:r>
      <w:r>
        <w:rPr>
          <w:lang w:val="en-US"/>
        </w:rPr>
        <w:t>project</w:t>
      </w:r>
      <w:r w:rsidRPr="000C6186">
        <w:rPr>
          <w:lang w:val="en-US"/>
        </w:rPr>
        <w:t xml:space="preserve"> planning</w:t>
      </w:r>
      <w:r>
        <w:rPr>
          <w:lang w:val="en-US"/>
        </w:rPr>
        <w:t xml:space="preserve"> (short, medium and long term) and delivery at </w:t>
      </w:r>
      <w:r w:rsidRPr="000C6186">
        <w:rPr>
          <w:lang w:val="en-US"/>
        </w:rPr>
        <w:t>the Red Hill Waste Management Facility</w:t>
      </w:r>
      <w:r>
        <w:rPr>
          <w:lang w:val="en-US"/>
        </w:rPr>
        <w:t xml:space="preserve"> (RHWMF) and Hazelmere Resource Recovery Facility (HRRF);</w:t>
      </w:r>
    </w:p>
    <w:p w:rsidR="00353D7B" w:rsidRDefault="00353D7B" w:rsidP="00353D7B">
      <w:pPr>
        <w:pStyle w:val="BulletText"/>
        <w:ind w:left="284"/>
        <w:rPr>
          <w:lang w:val="en-US"/>
        </w:rPr>
      </w:pPr>
      <w:r>
        <w:rPr>
          <w:lang w:val="en-US"/>
        </w:rPr>
        <w:t>To deliver projects to time, budget and specification (quality);</w:t>
      </w:r>
    </w:p>
    <w:p w:rsidR="00353D7B" w:rsidRDefault="00353D7B" w:rsidP="00353D7B">
      <w:pPr>
        <w:pStyle w:val="BulletText"/>
        <w:ind w:left="284"/>
        <w:rPr>
          <w:lang w:val="en-US"/>
        </w:rPr>
      </w:pPr>
      <w:r>
        <w:rPr>
          <w:lang w:val="en-US"/>
        </w:rPr>
        <w:t>To provide the Manager – Project Delivery with reports, business plans, business cases and project updates, or as required by the Chief Project Officer (CPO);</w:t>
      </w:r>
    </w:p>
    <w:p w:rsidR="00353D7B" w:rsidRDefault="00353D7B" w:rsidP="00353D7B">
      <w:pPr>
        <w:pStyle w:val="BulletText"/>
        <w:ind w:left="284"/>
        <w:rPr>
          <w:lang w:val="en-US"/>
        </w:rPr>
      </w:pPr>
      <w:r>
        <w:rPr>
          <w:lang w:val="en-US"/>
        </w:rPr>
        <w:t>T</w:t>
      </w:r>
      <w:r w:rsidRPr="000C6186">
        <w:rPr>
          <w:lang w:val="en-US"/>
        </w:rPr>
        <w:t xml:space="preserve">o provide </w:t>
      </w:r>
      <w:r>
        <w:rPr>
          <w:lang w:val="en-US"/>
        </w:rPr>
        <w:t xml:space="preserve">technical </w:t>
      </w:r>
      <w:r w:rsidRPr="000C6186">
        <w:rPr>
          <w:lang w:val="en-US"/>
        </w:rPr>
        <w:t xml:space="preserve">engineering </w:t>
      </w:r>
      <w:r>
        <w:rPr>
          <w:lang w:val="en-US"/>
        </w:rPr>
        <w:t xml:space="preserve">advice </w:t>
      </w:r>
      <w:r w:rsidRPr="000C6186">
        <w:rPr>
          <w:lang w:val="en-US"/>
        </w:rPr>
        <w:t xml:space="preserve">to support EMRC’s operations at the </w:t>
      </w:r>
      <w:r>
        <w:rPr>
          <w:lang w:val="en-US"/>
        </w:rPr>
        <w:t>RHWMF and HRRF;</w:t>
      </w:r>
    </w:p>
    <w:p w:rsidR="00353D7B" w:rsidRPr="000C6186" w:rsidRDefault="00353D7B" w:rsidP="00353D7B">
      <w:pPr>
        <w:pStyle w:val="BulletText"/>
        <w:ind w:left="284"/>
        <w:rPr>
          <w:lang w:val="en-US"/>
        </w:rPr>
      </w:pPr>
      <w:r>
        <w:rPr>
          <w:lang w:val="en-US"/>
        </w:rPr>
        <w:t xml:space="preserve">To deliver projects safely and in compliance, at all times, with Work Health and Safety (WHS) legislation, the EMRCs safety polices and guidelines and to adequately document and record matters relating to safety; </w:t>
      </w:r>
      <w:r w:rsidRPr="000C6186">
        <w:rPr>
          <w:lang w:val="en-US"/>
        </w:rPr>
        <w:t>.</w:t>
      </w:r>
    </w:p>
    <w:p w:rsidR="00E17C70" w:rsidRDefault="00E17C70" w:rsidP="00C00733">
      <w:pPr>
        <w:tabs>
          <w:tab w:val="left" w:pos="2268"/>
        </w:tabs>
        <w:rPr>
          <w:b/>
        </w:rPr>
      </w:pPr>
    </w:p>
    <w:p w:rsidR="00C00733" w:rsidRPr="00C00733" w:rsidRDefault="00C00733" w:rsidP="00C00733">
      <w:pPr>
        <w:pStyle w:val="BulletText"/>
        <w:numPr>
          <w:ilvl w:val="0"/>
          <w:numId w:val="0"/>
        </w:numPr>
        <w:ind w:left="738"/>
        <w:rPr>
          <w:lang w:val="en-US"/>
        </w:rPr>
      </w:pPr>
    </w:p>
    <w:p w:rsidR="00392AE9" w:rsidRPr="00A74B00" w:rsidRDefault="00392AE9" w:rsidP="00392AE9">
      <w:pPr>
        <w:pStyle w:val="SubTitle"/>
      </w:pPr>
      <w:proofErr w:type="spellStart"/>
      <w:r w:rsidRPr="00A74B00">
        <w:t>Organisational</w:t>
      </w:r>
      <w:proofErr w:type="spellEnd"/>
      <w:r w:rsidRPr="00A74B00">
        <w:t xml:space="preserve"> Values</w:t>
      </w:r>
    </w:p>
    <w:p w:rsidR="00392AE9" w:rsidRPr="00A74B00" w:rsidRDefault="00392AE9" w:rsidP="00392AE9">
      <w:r w:rsidRPr="00A74B00">
        <w:t>The EMRC’s values describe what we believe in and how we will operate.  All employees are expected to consistently demonstrate EMRC values and display the following behaviours:</w:t>
      </w:r>
    </w:p>
    <w:p w:rsidR="00392AE9" w:rsidRPr="00A74B00" w:rsidRDefault="00392AE9" w:rsidP="00EA72AF">
      <w:pPr>
        <w:tabs>
          <w:tab w:val="left" w:pos="1985"/>
        </w:tabs>
        <w:spacing w:after="120"/>
      </w:pPr>
      <w:r w:rsidRPr="00A74B00">
        <w:rPr>
          <w:b/>
          <w:color w:val="313253" w:themeColor="accent5"/>
        </w:rPr>
        <w:t>Excellence</w:t>
      </w:r>
      <w:r w:rsidRPr="00A74B00">
        <w:tab/>
        <w:t>Striving for excellence through the development of quality and continuous improvement.</w:t>
      </w:r>
    </w:p>
    <w:p w:rsidR="00392AE9" w:rsidRPr="00A74B00" w:rsidRDefault="00392AE9" w:rsidP="00EA72AF">
      <w:pPr>
        <w:tabs>
          <w:tab w:val="left" w:pos="1985"/>
        </w:tabs>
        <w:spacing w:after="120"/>
      </w:pPr>
      <w:r w:rsidRPr="00A74B00">
        <w:rPr>
          <w:b/>
          <w:color w:val="313253" w:themeColor="accent5"/>
        </w:rPr>
        <w:t>Recognition</w:t>
      </w:r>
      <w:r w:rsidRPr="00A74B00">
        <w:tab/>
        <w:t>Valuing employees in a supportive environment that focuses on their wellbeing.</w:t>
      </w:r>
    </w:p>
    <w:p w:rsidR="00392AE9" w:rsidRPr="00A74B00" w:rsidRDefault="00392AE9" w:rsidP="00EA72AF">
      <w:pPr>
        <w:tabs>
          <w:tab w:val="left" w:pos="1985"/>
        </w:tabs>
        <w:spacing w:after="120"/>
      </w:pPr>
      <w:r w:rsidRPr="00A74B00">
        <w:rPr>
          <w:b/>
          <w:color w:val="313253" w:themeColor="accent5"/>
        </w:rPr>
        <w:t>Innovation</w:t>
      </w:r>
      <w:r w:rsidRPr="00A74B00">
        <w:tab/>
        <w:t>Focus on innovative approaches in projects and service delivery.</w:t>
      </w:r>
    </w:p>
    <w:p w:rsidR="00392AE9" w:rsidRPr="00A74B00" w:rsidRDefault="00392AE9" w:rsidP="00EA72AF">
      <w:pPr>
        <w:tabs>
          <w:tab w:val="left" w:pos="1985"/>
        </w:tabs>
        <w:spacing w:after="120"/>
      </w:pPr>
      <w:r w:rsidRPr="00A74B00">
        <w:rPr>
          <w:b/>
          <w:color w:val="313253" w:themeColor="accent5"/>
        </w:rPr>
        <w:t>Responsiveness</w:t>
      </w:r>
      <w:r w:rsidRPr="00A74B00">
        <w:tab/>
        <w:t>Dynamic and flexible service delivery.</w:t>
      </w:r>
    </w:p>
    <w:p w:rsidR="00392AE9" w:rsidRPr="00A74B00" w:rsidRDefault="00392AE9" w:rsidP="00EA72AF">
      <w:pPr>
        <w:tabs>
          <w:tab w:val="left" w:pos="1985"/>
        </w:tabs>
      </w:pPr>
      <w:r w:rsidRPr="00A74B00">
        <w:rPr>
          <w:b/>
          <w:color w:val="313253" w:themeColor="accent5"/>
        </w:rPr>
        <w:t>Integrity</w:t>
      </w:r>
      <w:r w:rsidRPr="00A74B00">
        <w:tab/>
      </w:r>
      <w:r w:rsidR="00AB4736" w:rsidRPr="00A74B00">
        <w:t>Accountability and consistency in all that we do.</w:t>
      </w:r>
    </w:p>
    <w:p w:rsidR="00392AE9" w:rsidRDefault="00AB4736" w:rsidP="00392AE9">
      <w:r w:rsidRPr="00A74B00">
        <w:lastRenderedPageBreak/>
        <w:t>Leaders ensure that the organisation’s values are created and sustained by establishing the Council’s strategic direction and providing an environment that encourages all employees to reach their potential in achieving the organisational outcomes.</w:t>
      </w:r>
    </w:p>
    <w:p w:rsidR="00413B92" w:rsidRDefault="00413B92" w:rsidP="002F0578">
      <w:pPr>
        <w:pStyle w:val="SubTitle"/>
      </w:pPr>
    </w:p>
    <w:p w:rsidR="002F0578" w:rsidRDefault="002F0578" w:rsidP="002F0578">
      <w:pPr>
        <w:pStyle w:val="SubTitle"/>
      </w:pPr>
      <w:r>
        <w:t>Key Duties/Responsibilities</w:t>
      </w:r>
    </w:p>
    <w:p w:rsidR="00413B92" w:rsidRPr="0037605E" w:rsidRDefault="00C00733" w:rsidP="0037605E">
      <w:pPr>
        <w:pStyle w:val="BulletText"/>
        <w:numPr>
          <w:ilvl w:val="0"/>
          <w:numId w:val="0"/>
        </w:numPr>
        <w:rPr>
          <w:sz w:val="24"/>
          <w:szCs w:val="28"/>
        </w:rPr>
      </w:pPr>
      <w:r w:rsidRPr="00C00733">
        <w:rPr>
          <w:b/>
          <w:color w:val="313253" w:themeColor="accent5"/>
          <w:sz w:val="24"/>
          <w:szCs w:val="28"/>
          <w:lang w:val="en-US"/>
        </w:rPr>
        <w:t>Position Responsibilities</w:t>
      </w:r>
      <w:r w:rsidR="00413B92">
        <w:rPr>
          <w:b/>
          <w:color w:val="313253" w:themeColor="accent5"/>
          <w:sz w:val="24"/>
          <w:szCs w:val="28"/>
          <w:lang w:val="en-US"/>
        </w:rPr>
        <w:t xml:space="preserve"> – Project Delivery</w:t>
      </w:r>
    </w:p>
    <w:p w:rsidR="00413B92" w:rsidRPr="001011D7" w:rsidRDefault="00413B92" w:rsidP="00413B92">
      <w:r>
        <w:rPr>
          <w:lang w:val="en-US"/>
        </w:rPr>
        <w:t>The following applies to the EMRCs Red Hill Waste Management Facility (RHWMF) and Hazelmere Resource Recovery Facility (HRRF):</w:t>
      </w:r>
    </w:p>
    <w:p w:rsidR="00413B92" w:rsidRPr="00D870E2" w:rsidRDefault="00413B92" w:rsidP="00413B92">
      <w:pPr>
        <w:pStyle w:val="BulletText"/>
        <w:rPr>
          <w:color w:val="313253" w:themeColor="accent5"/>
          <w:lang w:val="en-US"/>
        </w:rPr>
      </w:pPr>
      <w:r w:rsidRPr="00D870E2">
        <w:rPr>
          <w:color w:val="313253" w:themeColor="accent5"/>
          <w:lang w:val="en-US"/>
        </w:rPr>
        <w:t>Prepare detailed designs (with regard to landfill cells) and develop detailed tender/contract documentation for the provision of EMRC projects;</w:t>
      </w:r>
    </w:p>
    <w:p w:rsidR="00413B92" w:rsidRPr="00D870E2" w:rsidRDefault="00413B92" w:rsidP="00413B92">
      <w:pPr>
        <w:pStyle w:val="BulletText"/>
        <w:rPr>
          <w:color w:val="313253" w:themeColor="accent5"/>
          <w:lang w:val="en-US"/>
        </w:rPr>
      </w:pPr>
      <w:r w:rsidRPr="00D870E2">
        <w:rPr>
          <w:color w:val="313253" w:themeColor="accent5"/>
          <w:lang w:val="en-US"/>
        </w:rPr>
        <w:t xml:space="preserve">Procure and manage contractors and consultants, </w:t>
      </w:r>
      <w:r>
        <w:rPr>
          <w:color w:val="313253" w:themeColor="accent5"/>
          <w:lang w:val="en-US"/>
        </w:rPr>
        <w:t xml:space="preserve">who </w:t>
      </w:r>
      <w:r w:rsidRPr="00D870E2">
        <w:rPr>
          <w:color w:val="313253" w:themeColor="accent5"/>
          <w:lang w:val="en-US"/>
        </w:rPr>
        <w:t>provid</w:t>
      </w:r>
      <w:r>
        <w:rPr>
          <w:color w:val="313253" w:themeColor="accent5"/>
          <w:lang w:val="en-US"/>
        </w:rPr>
        <w:t xml:space="preserve">e construction </w:t>
      </w:r>
      <w:r w:rsidR="006621F6">
        <w:rPr>
          <w:color w:val="313253" w:themeColor="accent5"/>
          <w:lang w:val="en-US"/>
        </w:rPr>
        <w:t xml:space="preserve">services </w:t>
      </w:r>
      <w:r w:rsidR="006621F6" w:rsidRPr="00D870E2">
        <w:rPr>
          <w:color w:val="313253" w:themeColor="accent5"/>
          <w:lang w:val="en-US"/>
        </w:rPr>
        <w:t>to</w:t>
      </w:r>
      <w:r w:rsidRPr="00D870E2">
        <w:rPr>
          <w:color w:val="313253" w:themeColor="accent5"/>
          <w:lang w:val="en-US"/>
        </w:rPr>
        <w:t xml:space="preserve"> the EMRC, in accordance with the EMRC’ procurement guidelines, at all times;</w:t>
      </w:r>
    </w:p>
    <w:p w:rsidR="00413B92" w:rsidRPr="00D870E2" w:rsidRDefault="00413B92" w:rsidP="00413B92">
      <w:pPr>
        <w:pStyle w:val="BulletText"/>
        <w:rPr>
          <w:color w:val="313253" w:themeColor="accent5"/>
          <w:lang w:val="en-US"/>
        </w:rPr>
      </w:pPr>
      <w:r>
        <w:rPr>
          <w:color w:val="313253" w:themeColor="accent5"/>
          <w:lang w:val="en-US"/>
        </w:rPr>
        <w:t>A</w:t>
      </w:r>
      <w:r w:rsidRPr="00D870E2">
        <w:rPr>
          <w:color w:val="313253" w:themeColor="accent5"/>
          <w:lang w:val="en-US"/>
        </w:rPr>
        <w:t>ccountable for the performance of contractors and consultants appointed to undertake and/or delivery services for the</w:t>
      </w:r>
      <w:r>
        <w:rPr>
          <w:color w:val="313253" w:themeColor="accent5"/>
          <w:lang w:val="en-US"/>
        </w:rPr>
        <w:t xml:space="preserve"> Project Delivery</w:t>
      </w:r>
      <w:r w:rsidRPr="00D870E2">
        <w:rPr>
          <w:color w:val="313253" w:themeColor="accent5"/>
          <w:lang w:val="en-US"/>
        </w:rPr>
        <w:t xml:space="preserve"> Team; </w:t>
      </w:r>
    </w:p>
    <w:p w:rsidR="00413B92" w:rsidRPr="00D870E2" w:rsidRDefault="00413B92" w:rsidP="00413B92">
      <w:pPr>
        <w:pStyle w:val="BulletText"/>
        <w:rPr>
          <w:color w:val="313253" w:themeColor="accent5"/>
          <w:lang w:val="en-US"/>
        </w:rPr>
      </w:pPr>
      <w:r w:rsidRPr="00D870E2">
        <w:rPr>
          <w:color w:val="313253" w:themeColor="accent5"/>
          <w:lang w:val="en-US"/>
        </w:rPr>
        <w:t>To develop projects in line with the EMRC’s Strategic Community Plan, Community Business Plan and Sustainability Review (as updated from time to time);</w:t>
      </w:r>
    </w:p>
    <w:p w:rsidR="00413B92" w:rsidRPr="00D870E2" w:rsidRDefault="00413B92" w:rsidP="00413B92">
      <w:pPr>
        <w:pStyle w:val="BulletText"/>
        <w:rPr>
          <w:color w:val="313253" w:themeColor="accent5"/>
          <w:lang w:val="en-US"/>
        </w:rPr>
      </w:pPr>
      <w:r w:rsidRPr="00D870E2">
        <w:rPr>
          <w:color w:val="313253" w:themeColor="accent5"/>
          <w:lang w:val="en-US"/>
        </w:rPr>
        <w:t>Program and budget appropriately for current and future planned projects at RHWMF and HRRF;</w:t>
      </w:r>
    </w:p>
    <w:p w:rsidR="00413B92" w:rsidRPr="00D870E2" w:rsidRDefault="00413B92" w:rsidP="00413B92">
      <w:pPr>
        <w:pStyle w:val="BulletText"/>
        <w:rPr>
          <w:color w:val="313253" w:themeColor="accent5"/>
          <w:lang w:val="en-US"/>
        </w:rPr>
      </w:pPr>
      <w:r w:rsidRPr="00D870E2">
        <w:rPr>
          <w:color w:val="313253" w:themeColor="accent5"/>
          <w:lang w:val="en-US"/>
        </w:rPr>
        <w:t>Prepare detailed technical and financial reports, including reports to EMRC Council as may be required;</w:t>
      </w:r>
    </w:p>
    <w:p w:rsidR="00413B92" w:rsidRPr="00D870E2" w:rsidRDefault="00413B92" w:rsidP="00413B92">
      <w:pPr>
        <w:pStyle w:val="BulletText"/>
        <w:rPr>
          <w:color w:val="313253" w:themeColor="accent5"/>
          <w:lang w:val="en-US"/>
        </w:rPr>
      </w:pPr>
      <w:r w:rsidRPr="00D870E2">
        <w:rPr>
          <w:color w:val="313253" w:themeColor="accent5"/>
          <w:lang w:val="en-US"/>
        </w:rPr>
        <w:t>Oversee development activities so that EMRC facilities are available for waste management activities when required;</w:t>
      </w:r>
    </w:p>
    <w:p w:rsidR="00413B92" w:rsidRPr="00D870E2" w:rsidRDefault="00413B92" w:rsidP="00413B92">
      <w:pPr>
        <w:pStyle w:val="BulletText"/>
        <w:rPr>
          <w:color w:val="313253" w:themeColor="accent5"/>
          <w:lang w:val="en-US"/>
        </w:rPr>
      </w:pPr>
      <w:r w:rsidRPr="00D870E2">
        <w:rPr>
          <w:color w:val="313253" w:themeColor="accent5"/>
          <w:lang w:val="en-US"/>
        </w:rPr>
        <w:t>Arrange for topographical</w:t>
      </w:r>
      <w:r>
        <w:rPr>
          <w:color w:val="313253" w:themeColor="accent5"/>
          <w:lang w:val="en-US"/>
        </w:rPr>
        <w:t xml:space="preserve"> (or similar)</w:t>
      </w:r>
      <w:r w:rsidRPr="00D870E2">
        <w:rPr>
          <w:color w:val="313253" w:themeColor="accent5"/>
          <w:lang w:val="en-US"/>
        </w:rPr>
        <w:t xml:space="preserve"> surveys and maintain databases which provide quantitative and qualitative information on the volume, nature and source of waste streams to assist in the development of future strategies and plans in conjunction with Operations (Chief Operating Officer);</w:t>
      </w:r>
    </w:p>
    <w:p w:rsidR="00413B92" w:rsidRPr="00D870E2" w:rsidRDefault="00413B92" w:rsidP="00413B92">
      <w:pPr>
        <w:pStyle w:val="BulletText"/>
        <w:rPr>
          <w:color w:val="313253" w:themeColor="accent5"/>
          <w:lang w:val="en-US"/>
        </w:rPr>
      </w:pPr>
      <w:r w:rsidRPr="00D870E2">
        <w:rPr>
          <w:color w:val="313253" w:themeColor="accent5"/>
          <w:lang w:val="en-US"/>
        </w:rPr>
        <w:t xml:space="preserve">Develop programs to ensure the environmental impact of waste disposal is </w:t>
      </w:r>
      <w:proofErr w:type="spellStart"/>
      <w:r w:rsidRPr="00D870E2">
        <w:rPr>
          <w:color w:val="313253" w:themeColor="accent5"/>
          <w:lang w:val="en-US"/>
        </w:rPr>
        <w:t>minimised</w:t>
      </w:r>
      <w:proofErr w:type="spellEnd"/>
      <w:r w:rsidRPr="00D870E2">
        <w:rPr>
          <w:color w:val="313253" w:themeColor="accent5"/>
          <w:lang w:val="en-US"/>
        </w:rPr>
        <w:t xml:space="preserve"> with regard to domestic putrescible waste, commercial waste, construction and demolition waste, contaminated soils, </w:t>
      </w:r>
      <w:proofErr w:type="spellStart"/>
      <w:r w:rsidRPr="00D870E2">
        <w:rPr>
          <w:color w:val="313253" w:themeColor="accent5"/>
          <w:lang w:val="en-US"/>
        </w:rPr>
        <w:t>greenwaste</w:t>
      </w:r>
      <w:proofErr w:type="spellEnd"/>
      <w:r w:rsidRPr="00D870E2">
        <w:rPr>
          <w:color w:val="313253" w:themeColor="accent5"/>
          <w:lang w:val="en-US"/>
        </w:rPr>
        <w:t xml:space="preserve"> and household hazardous waste;</w:t>
      </w:r>
    </w:p>
    <w:p w:rsidR="00413B92" w:rsidRPr="00D870E2" w:rsidRDefault="00413B92" w:rsidP="00413B92">
      <w:pPr>
        <w:pStyle w:val="BulletText"/>
        <w:rPr>
          <w:color w:val="313253" w:themeColor="accent5"/>
          <w:lang w:val="en-US"/>
        </w:rPr>
      </w:pPr>
      <w:r w:rsidRPr="00D870E2">
        <w:rPr>
          <w:color w:val="313253" w:themeColor="accent5"/>
          <w:lang w:val="en-US"/>
        </w:rPr>
        <w:t>Improve EMRC financial viability in the area of engineering/waste management services;</w:t>
      </w:r>
    </w:p>
    <w:p w:rsidR="00413B92" w:rsidRPr="00D870E2" w:rsidRDefault="00413B92" w:rsidP="00413B92">
      <w:pPr>
        <w:pStyle w:val="BulletText"/>
        <w:rPr>
          <w:color w:val="313253" w:themeColor="accent5"/>
          <w:lang w:val="en-US"/>
        </w:rPr>
      </w:pPr>
      <w:r w:rsidRPr="00D870E2">
        <w:rPr>
          <w:color w:val="313253" w:themeColor="accent5"/>
          <w:lang w:val="en-US"/>
        </w:rPr>
        <w:t>Initiate and undertake research and development into waste management with a primary focus on waste collection, diversion, processing and disposal;</w:t>
      </w:r>
    </w:p>
    <w:p w:rsidR="00413B92" w:rsidRDefault="00413B92" w:rsidP="00413B92">
      <w:pPr>
        <w:pStyle w:val="BulletText"/>
        <w:rPr>
          <w:color w:val="313253" w:themeColor="accent5"/>
          <w:lang w:val="en-US"/>
        </w:rPr>
      </w:pPr>
      <w:r>
        <w:rPr>
          <w:color w:val="313253" w:themeColor="accent5"/>
          <w:lang w:val="en-US"/>
        </w:rPr>
        <w:t>Assist with the p</w:t>
      </w:r>
      <w:r w:rsidRPr="00D870E2">
        <w:rPr>
          <w:color w:val="313253" w:themeColor="accent5"/>
          <w:lang w:val="en-US"/>
        </w:rPr>
        <w:t>repar</w:t>
      </w:r>
      <w:r>
        <w:rPr>
          <w:color w:val="313253" w:themeColor="accent5"/>
          <w:lang w:val="en-US"/>
        </w:rPr>
        <w:t>ation of</w:t>
      </w:r>
      <w:r w:rsidRPr="00D870E2">
        <w:rPr>
          <w:color w:val="313253" w:themeColor="accent5"/>
          <w:lang w:val="en-US"/>
        </w:rPr>
        <w:t xml:space="preserve"> financial models of existing and new waste management programs;</w:t>
      </w:r>
    </w:p>
    <w:p w:rsidR="00413B92" w:rsidRPr="00D870E2" w:rsidRDefault="00413B92" w:rsidP="00413B92">
      <w:pPr>
        <w:pStyle w:val="BulletText"/>
        <w:rPr>
          <w:color w:val="313253" w:themeColor="accent5"/>
          <w:lang w:val="en-US"/>
        </w:rPr>
      </w:pPr>
      <w:r>
        <w:rPr>
          <w:color w:val="313253" w:themeColor="accent5"/>
          <w:lang w:val="en-US"/>
        </w:rPr>
        <w:t>Work collaboratively with other EMRC Managers and Coordinators, in particular the Coordinator – Waste and Environmental Team to develop long term plans for project delivery;</w:t>
      </w:r>
    </w:p>
    <w:p w:rsidR="00413B92" w:rsidRPr="00D870E2" w:rsidRDefault="00413B92" w:rsidP="00413B92">
      <w:pPr>
        <w:pStyle w:val="BulletText"/>
        <w:rPr>
          <w:color w:val="313253" w:themeColor="accent5"/>
          <w:lang w:val="en-US"/>
        </w:rPr>
      </w:pPr>
      <w:r w:rsidRPr="00D870E2">
        <w:rPr>
          <w:color w:val="313253" w:themeColor="accent5"/>
          <w:lang w:val="en-US"/>
        </w:rPr>
        <w:t>Attend meetings to facilitate the exchange of the latest technical and operational developments in waste management;</w:t>
      </w:r>
    </w:p>
    <w:p w:rsidR="00413B92" w:rsidRPr="0037605E" w:rsidRDefault="00413B92" w:rsidP="00413B92">
      <w:pPr>
        <w:pStyle w:val="BulletText"/>
        <w:rPr>
          <w:color w:val="313253" w:themeColor="accent5"/>
          <w:lang w:val="en-US"/>
        </w:rPr>
      </w:pPr>
      <w:r w:rsidRPr="0037605E">
        <w:rPr>
          <w:color w:val="313253" w:themeColor="accent5"/>
          <w:lang w:val="en-US"/>
        </w:rPr>
        <w:t xml:space="preserve">Provide timely and professional analysis, advice, reports and/or responses to correspondence relating to </w:t>
      </w:r>
      <w:r>
        <w:rPr>
          <w:color w:val="313253" w:themeColor="accent5"/>
          <w:lang w:val="en-US"/>
        </w:rPr>
        <w:t xml:space="preserve">project delivery </w:t>
      </w:r>
      <w:r w:rsidRPr="0037605E">
        <w:rPr>
          <w:color w:val="313253" w:themeColor="accent5"/>
          <w:lang w:val="en-US"/>
        </w:rPr>
        <w:t xml:space="preserve">issues </w:t>
      </w:r>
      <w:r>
        <w:rPr>
          <w:color w:val="313253" w:themeColor="accent5"/>
          <w:lang w:val="en-US"/>
        </w:rPr>
        <w:t>;</w:t>
      </w:r>
    </w:p>
    <w:p w:rsidR="00C00733" w:rsidRPr="0037605E" w:rsidRDefault="00C00733" w:rsidP="00C00733">
      <w:pPr>
        <w:pStyle w:val="BulletText"/>
        <w:rPr>
          <w:color w:val="313253" w:themeColor="accent5"/>
          <w:lang w:val="en-US"/>
        </w:rPr>
      </w:pPr>
      <w:bookmarkStart w:id="1" w:name="_Hlk106702504"/>
      <w:r w:rsidRPr="0037605E">
        <w:rPr>
          <w:color w:val="313253" w:themeColor="accent5"/>
          <w:lang w:val="en-US"/>
        </w:rPr>
        <w:t>Investigate, resolve and respond to public, resident, community group and other stakeholder queries in a timely and courteous manner.</w:t>
      </w:r>
    </w:p>
    <w:bookmarkEnd w:id="1"/>
    <w:p w:rsidR="00C00733" w:rsidRPr="0037605E" w:rsidRDefault="00C00733" w:rsidP="00C00733">
      <w:pPr>
        <w:pStyle w:val="BulletText"/>
        <w:rPr>
          <w:color w:val="313253" w:themeColor="accent5"/>
          <w:lang w:val="en-US"/>
        </w:rPr>
      </w:pPr>
      <w:r w:rsidRPr="0037605E">
        <w:rPr>
          <w:color w:val="313253" w:themeColor="accent5"/>
          <w:lang w:val="en-US"/>
        </w:rPr>
        <w:t xml:space="preserve">Liaise with and assist the </w:t>
      </w:r>
      <w:r w:rsidR="006621F6" w:rsidRPr="0037605E">
        <w:rPr>
          <w:color w:val="313253" w:themeColor="accent5"/>
          <w:lang w:val="en-US"/>
        </w:rPr>
        <w:t xml:space="preserve">Manager – Project Delivery </w:t>
      </w:r>
      <w:r w:rsidRPr="0037605E">
        <w:rPr>
          <w:color w:val="313253" w:themeColor="accent5"/>
          <w:lang w:val="en-US"/>
        </w:rPr>
        <w:t xml:space="preserve">to arrive at the most </w:t>
      </w:r>
      <w:r w:rsidR="00413B92" w:rsidRPr="0037605E">
        <w:rPr>
          <w:color w:val="313253" w:themeColor="accent5"/>
          <w:lang w:val="en-US"/>
        </w:rPr>
        <w:t>cost-effective</w:t>
      </w:r>
      <w:r w:rsidRPr="0037605E">
        <w:rPr>
          <w:color w:val="313253" w:themeColor="accent5"/>
          <w:lang w:val="en-US"/>
        </w:rPr>
        <w:t xml:space="preserve"> outcomes with regard to construction planning and implementation.</w:t>
      </w:r>
    </w:p>
    <w:p w:rsidR="00C00733" w:rsidRPr="0037605E" w:rsidRDefault="00C00733" w:rsidP="00C00733">
      <w:pPr>
        <w:pStyle w:val="BulletText"/>
        <w:rPr>
          <w:color w:val="313253" w:themeColor="accent5"/>
          <w:lang w:val="en-US"/>
        </w:rPr>
      </w:pPr>
      <w:r w:rsidRPr="0037605E">
        <w:rPr>
          <w:color w:val="313253" w:themeColor="accent5"/>
          <w:lang w:val="en-US"/>
        </w:rPr>
        <w:t>Ensure that progress of the project is monitored and updated on the project schedule, and that the status is reported on a regular basis to senior management. Ensure that action is taken to address deviations from the adopted project program.</w:t>
      </w:r>
    </w:p>
    <w:p w:rsidR="00C00733" w:rsidRPr="00C00733" w:rsidRDefault="00C00733" w:rsidP="00C00733">
      <w:pPr>
        <w:pStyle w:val="BulletText"/>
        <w:rPr>
          <w:lang w:val="en-US"/>
        </w:rPr>
      </w:pPr>
      <w:r w:rsidRPr="00C00733">
        <w:rPr>
          <w:lang w:val="en-US"/>
        </w:rPr>
        <w:t>Carry out engineering investigations, including the preparation of plans, estimates, reports and recommendations.</w:t>
      </w:r>
    </w:p>
    <w:p w:rsidR="00C00733" w:rsidRPr="00C00733" w:rsidRDefault="00C00733" w:rsidP="00C00733">
      <w:pPr>
        <w:pStyle w:val="BulletText"/>
        <w:rPr>
          <w:lang w:val="en-US"/>
        </w:rPr>
      </w:pPr>
      <w:r w:rsidRPr="00C00733">
        <w:rPr>
          <w:lang w:val="en-US"/>
        </w:rPr>
        <w:lastRenderedPageBreak/>
        <w:t>Assist with the monitoring and evaluation of contractor performance, and the review of key performance indicators for the project, where required.</w:t>
      </w:r>
    </w:p>
    <w:p w:rsidR="00C00733" w:rsidRPr="00C00733" w:rsidRDefault="00C00733" w:rsidP="00C00733">
      <w:pPr>
        <w:pStyle w:val="BulletText"/>
        <w:rPr>
          <w:lang w:val="en-US"/>
        </w:rPr>
      </w:pPr>
      <w:r w:rsidRPr="00C00733">
        <w:rPr>
          <w:lang w:val="en-US"/>
        </w:rPr>
        <w:t>Assist with the environmental and planning approvals for the project from Council and relevant government authorities.</w:t>
      </w:r>
    </w:p>
    <w:p w:rsidR="00C00733" w:rsidRPr="00C00733" w:rsidRDefault="00C00733" w:rsidP="00C00733">
      <w:pPr>
        <w:pStyle w:val="BulletText"/>
        <w:rPr>
          <w:lang w:val="en-US"/>
        </w:rPr>
      </w:pPr>
      <w:r w:rsidRPr="00C00733">
        <w:rPr>
          <w:lang w:val="en-US"/>
        </w:rPr>
        <w:t>Prepare internal reports, agenda reports for EMRC Committees, and other communications in a timely manner.</w:t>
      </w:r>
    </w:p>
    <w:p w:rsidR="00C00733" w:rsidRPr="006621F6" w:rsidRDefault="00C00733" w:rsidP="00C00733">
      <w:pPr>
        <w:pStyle w:val="BulletText"/>
        <w:rPr>
          <w:lang w:val="en-US"/>
        </w:rPr>
      </w:pPr>
      <w:r w:rsidRPr="006621F6">
        <w:rPr>
          <w:lang w:val="en-US"/>
        </w:rPr>
        <w:t xml:space="preserve">Attend and contribute to regular site meetings, ensuring all meetings are </w:t>
      </w:r>
      <w:proofErr w:type="spellStart"/>
      <w:r w:rsidRPr="006621F6">
        <w:rPr>
          <w:lang w:val="en-US"/>
        </w:rPr>
        <w:t>minuted</w:t>
      </w:r>
      <w:proofErr w:type="spellEnd"/>
      <w:r w:rsidRPr="006621F6">
        <w:rPr>
          <w:lang w:val="en-US"/>
        </w:rPr>
        <w:t xml:space="preserve"> and undertake site inspections as necessary.</w:t>
      </w:r>
    </w:p>
    <w:p w:rsidR="00C00733" w:rsidRPr="00C00733" w:rsidRDefault="00C00733" w:rsidP="00C00733">
      <w:pPr>
        <w:pStyle w:val="BulletText"/>
        <w:rPr>
          <w:lang w:val="en-US"/>
        </w:rPr>
      </w:pPr>
      <w:r w:rsidRPr="00C00733">
        <w:rPr>
          <w:lang w:val="en-US"/>
        </w:rPr>
        <w:t>Work with member Councils and EMRC Waste Services on general resource recovery projects.</w:t>
      </w:r>
    </w:p>
    <w:p w:rsidR="006E2696" w:rsidRPr="00A83EED" w:rsidRDefault="006E2696" w:rsidP="006E2696">
      <w:pPr>
        <w:pStyle w:val="BulletText"/>
        <w:numPr>
          <w:ilvl w:val="0"/>
          <w:numId w:val="0"/>
        </w:numPr>
        <w:ind w:left="738"/>
        <w:rPr>
          <w:lang w:val="en-US"/>
        </w:rPr>
      </w:pPr>
    </w:p>
    <w:p w:rsidR="00413B92" w:rsidRDefault="00413B92" w:rsidP="00413B92">
      <w:pPr>
        <w:pStyle w:val="NoticeHeading"/>
      </w:pPr>
      <w:r>
        <w:t>Work Health and Safety (WHS) Responsibilities</w:t>
      </w:r>
    </w:p>
    <w:p w:rsidR="00413B92" w:rsidRDefault="00413B92" w:rsidP="00413B92">
      <w:pPr>
        <w:pStyle w:val="BulletText"/>
        <w:numPr>
          <w:ilvl w:val="0"/>
          <w:numId w:val="0"/>
        </w:numPr>
        <w:rPr>
          <w:color w:val="313253" w:themeColor="accent5"/>
          <w:lang w:val="en-US"/>
        </w:rPr>
      </w:pPr>
      <w:r>
        <w:rPr>
          <w:color w:val="313253" w:themeColor="accent5"/>
          <w:lang w:val="en-US"/>
        </w:rPr>
        <w:t>As far as is reasonably practicable, make certain that:</w:t>
      </w:r>
    </w:p>
    <w:p w:rsidR="00413B92" w:rsidRDefault="00413B92" w:rsidP="00413B92">
      <w:pPr>
        <w:pStyle w:val="BulletText"/>
        <w:rPr>
          <w:color w:val="313253" w:themeColor="accent5"/>
          <w:lang w:val="en-US"/>
        </w:rPr>
      </w:pPr>
      <w:r w:rsidRPr="00C1780B">
        <w:rPr>
          <w:color w:val="313253" w:themeColor="accent5"/>
          <w:lang w:val="en-US"/>
        </w:rPr>
        <w:t>Sy</w:t>
      </w:r>
      <w:r w:rsidRPr="00E8156F">
        <w:rPr>
          <w:color w:val="313253" w:themeColor="accent5"/>
          <w:lang w:val="en-US"/>
        </w:rPr>
        <w:t>stems and processes are in place which comply with all WHS statutory requirements.</w:t>
      </w:r>
    </w:p>
    <w:p w:rsidR="00413B92" w:rsidRPr="00E8156F" w:rsidRDefault="00413B92" w:rsidP="00413B92">
      <w:pPr>
        <w:pStyle w:val="BulletText"/>
        <w:rPr>
          <w:color w:val="313253" w:themeColor="accent5"/>
          <w:lang w:val="en-US"/>
        </w:rPr>
      </w:pPr>
      <w:r w:rsidRPr="00E8156F">
        <w:rPr>
          <w:color w:val="313253" w:themeColor="accent5"/>
          <w:lang w:val="en-US"/>
        </w:rPr>
        <w:t>WHS and risk management systems are in place such that consultants, contractors and workers are able to identify and control workplace hazards;</w:t>
      </w:r>
    </w:p>
    <w:p w:rsidR="00413B92" w:rsidRPr="000C6186" w:rsidRDefault="00413B92" w:rsidP="00413B92">
      <w:pPr>
        <w:pStyle w:val="BulletText"/>
        <w:rPr>
          <w:color w:val="313253" w:themeColor="accent5"/>
          <w:lang w:val="en-US"/>
        </w:rPr>
      </w:pPr>
      <w:r>
        <w:rPr>
          <w:color w:val="313253" w:themeColor="accent5"/>
          <w:lang w:val="en-US"/>
        </w:rPr>
        <w:t>E</w:t>
      </w:r>
      <w:r w:rsidRPr="000C6186">
        <w:rPr>
          <w:color w:val="313253" w:themeColor="accent5"/>
          <w:lang w:val="en-US"/>
        </w:rPr>
        <w:t>ffective communication and consultation processes are in place to inform workers (including contractors</w:t>
      </w:r>
      <w:r>
        <w:rPr>
          <w:color w:val="313253" w:themeColor="accent5"/>
          <w:lang w:val="en-US"/>
        </w:rPr>
        <w:t xml:space="preserve">, consultants </w:t>
      </w:r>
      <w:r w:rsidRPr="000C6186">
        <w:rPr>
          <w:color w:val="313253" w:themeColor="accent5"/>
          <w:lang w:val="en-US"/>
        </w:rPr>
        <w:t>and volunteers)</w:t>
      </w:r>
      <w:r>
        <w:rPr>
          <w:color w:val="313253" w:themeColor="accent5"/>
          <w:lang w:val="en-US"/>
        </w:rPr>
        <w:t xml:space="preserve"> </w:t>
      </w:r>
      <w:r w:rsidRPr="000C6186">
        <w:rPr>
          <w:color w:val="313253" w:themeColor="accent5"/>
          <w:lang w:val="en-US"/>
        </w:rPr>
        <w:t xml:space="preserve">and relevant stakeholders about their </w:t>
      </w:r>
      <w:r>
        <w:rPr>
          <w:color w:val="313253" w:themeColor="accent5"/>
          <w:lang w:val="en-US"/>
        </w:rPr>
        <w:t>duty of care</w:t>
      </w:r>
      <w:r w:rsidRPr="000C6186">
        <w:rPr>
          <w:color w:val="313253" w:themeColor="accent5"/>
          <w:lang w:val="en-US"/>
        </w:rPr>
        <w:t>, roles and responsibilities regarding health and safety at work and changes to processes, premises and plant equipment which may impact on safety and health</w:t>
      </w:r>
      <w:r>
        <w:rPr>
          <w:color w:val="313253" w:themeColor="accent5"/>
          <w:lang w:val="en-US"/>
        </w:rPr>
        <w:t>;</w:t>
      </w:r>
    </w:p>
    <w:p w:rsidR="00413B92" w:rsidRPr="000C6186" w:rsidRDefault="00413B92" w:rsidP="00413B92">
      <w:pPr>
        <w:pStyle w:val="BulletText"/>
        <w:rPr>
          <w:color w:val="313253" w:themeColor="accent5"/>
          <w:lang w:val="en-US"/>
        </w:rPr>
      </w:pPr>
      <w:r>
        <w:rPr>
          <w:color w:val="313253" w:themeColor="accent5"/>
          <w:lang w:val="en-US"/>
        </w:rPr>
        <w:t>R</w:t>
      </w:r>
      <w:r w:rsidRPr="000C6186">
        <w:rPr>
          <w:color w:val="313253" w:themeColor="accent5"/>
          <w:lang w:val="en-US"/>
        </w:rPr>
        <w:t>ecommendations to improve safety and health management are acted upon</w:t>
      </w:r>
      <w:r>
        <w:rPr>
          <w:color w:val="313253" w:themeColor="accent5"/>
          <w:lang w:val="en-US"/>
        </w:rPr>
        <w:t>;</w:t>
      </w:r>
    </w:p>
    <w:p w:rsidR="00413B92" w:rsidRPr="000C6186" w:rsidRDefault="00413B92" w:rsidP="00413B92">
      <w:pPr>
        <w:pStyle w:val="BulletText"/>
        <w:rPr>
          <w:color w:val="313253" w:themeColor="accent5"/>
          <w:lang w:val="en-US"/>
        </w:rPr>
      </w:pPr>
      <w:r>
        <w:rPr>
          <w:color w:val="313253" w:themeColor="accent5"/>
          <w:lang w:val="en-US"/>
        </w:rPr>
        <w:t>W</w:t>
      </w:r>
      <w:r w:rsidRPr="000C6186">
        <w:rPr>
          <w:color w:val="313253" w:themeColor="accent5"/>
          <w:lang w:val="en-US"/>
        </w:rPr>
        <w:t>orkplace inspection process is implemented and communicated</w:t>
      </w:r>
      <w:r>
        <w:rPr>
          <w:color w:val="313253" w:themeColor="accent5"/>
          <w:lang w:val="en-US"/>
        </w:rPr>
        <w:t>;</w:t>
      </w:r>
      <w:r w:rsidRPr="000C6186">
        <w:rPr>
          <w:color w:val="313253" w:themeColor="accent5"/>
          <w:lang w:val="en-US"/>
        </w:rPr>
        <w:t xml:space="preserve"> </w:t>
      </w:r>
    </w:p>
    <w:p w:rsidR="00413B92" w:rsidRPr="000C6186" w:rsidRDefault="00413B92" w:rsidP="00413B92">
      <w:pPr>
        <w:pStyle w:val="BulletText"/>
        <w:rPr>
          <w:color w:val="313253" w:themeColor="accent5"/>
          <w:lang w:val="en-US"/>
        </w:rPr>
      </w:pPr>
      <w:r w:rsidRPr="000C6186">
        <w:rPr>
          <w:color w:val="313253" w:themeColor="accent5"/>
          <w:lang w:val="en-US"/>
        </w:rPr>
        <w:t xml:space="preserve">Participate in and lead any </w:t>
      </w:r>
      <w:r>
        <w:rPr>
          <w:color w:val="313253" w:themeColor="accent5"/>
          <w:lang w:val="en-US"/>
        </w:rPr>
        <w:t>WHS</w:t>
      </w:r>
      <w:r w:rsidRPr="000C6186">
        <w:rPr>
          <w:color w:val="313253" w:themeColor="accent5"/>
          <w:lang w:val="en-US"/>
        </w:rPr>
        <w:t xml:space="preserve"> training</w:t>
      </w:r>
      <w:r>
        <w:rPr>
          <w:color w:val="313253" w:themeColor="accent5"/>
          <w:lang w:val="en-US"/>
        </w:rPr>
        <w:t>;</w:t>
      </w:r>
      <w:r w:rsidRPr="000C6186">
        <w:rPr>
          <w:color w:val="313253" w:themeColor="accent5"/>
          <w:lang w:val="en-US"/>
        </w:rPr>
        <w:t xml:space="preserve"> </w:t>
      </w:r>
    </w:p>
    <w:p w:rsidR="00413B92" w:rsidRPr="000C6186" w:rsidRDefault="00413B92" w:rsidP="00413B92">
      <w:pPr>
        <w:pStyle w:val="BulletText"/>
        <w:rPr>
          <w:color w:val="313253" w:themeColor="accent5"/>
          <w:lang w:val="en-US"/>
        </w:rPr>
      </w:pPr>
      <w:r>
        <w:rPr>
          <w:color w:val="313253" w:themeColor="accent5"/>
          <w:lang w:val="en-US"/>
        </w:rPr>
        <w:t>P</w:t>
      </w:r>
      <w:r w:rsidRPr="000C6186">
        <w:rPr>
          <w:color w:val="313253" w:themeColor="accent5"/>
          <w:lang w:val="en-US"/>
        </w:rPr>
        <w:t xml:space="preserve">rovision of reasonable time for </w:t>
      </w:r>
      <w:r>
        <w:rPr>
          <w:color w:val="313253" w:themeColor="accent5"/>
          <w:lang w:val="en-US"/>
        </w:rPr>
        <w:t>WHS</w:t>
      </w:r>
      <w:r w:rsidRPr="000C6186">
        <w:rPr>
          <w:color w:val="313253" w:themeColor="accent5"/>
          <w:lang w:val="en-US"/>
        </w:rPr>
        <w:t xml:space="preserve"> Representatives to complete their duties. </w:t>
      </w:r>
    </w:p>
    <w:p w:rsidR="0062161E" w:rsidRDefault="0062161E" w:rsidP="00FE6AF9">
      <w:pPr>
        <w:pStyle w:val="NoticeHeading"/>
      </w:pPr>
    </w:p>
    <w:p w:rsidR="00AA5182" w:rsidRPr="00AA5182" w:rsidRDefault="00AA5182" w:rsidP="00FE6AF9">
      <w:pPr>
        <w:pStyle w:val="NoticeHeading"/>
      </w:pPr>
      <w:proofErr w:type="spellStart"/>
      <w:r w:rsidRPr="00AA5182">
        <w:t>Organisational</w:t>
      </w:r>
      <w:proofErr w:type="spellEnd"/>
      <w:r w:rsidRPr="00AA5182">
        <w:t xml:space="preserve"> Responsibilities</w:t>
      </w:r>
    </w:p>
    <w:p w:rsidR="0062161E" w:rsidRPr="0062161E" w:rsidRDefault="006621F6" w:rsidP="0062161E">
      <w:pPr>
        <w:pStyle w:val="BulletText"/>
        <w:rPr>
          <w:lang w:val="en-US"/>
        </w:rPr>
      </w:pPr>
      <w:r>
        <w:rPr>
          <w:lang w:val="en-US"/>
        </w:rPr>
        <w:t>A</w:t>
      </w:r>
      <w:r w:rsidR="0062161E" w:rsidRPr="0062161E">
        <w:rPr>
          <w:lang w:val="en-US"/>
        </w:rPr>
        <w:t>ll documents are created, stored and maintained in accordance with the organisation’s electronic Document Management system requirements</w:t>
      </w:r>
      <w:r>
        <w:rPr>
          <w:lang w:val="en-US"/>
        </w:rPr>
        <w:t>;</w:t>
      </w:r>
      <w:r w:rsidR="0062161E" w:rsidRPr="0062161E">
        <w:rPr>
          <w:lang w:val="en-US"/>
        </w:rPr>
        <w:t xml:space="preserve"> </w:t>
      </w:r>
    </w:p>
    <w:p w:rsidR="0062161E" w:rsidRPr="0062161E" w:rsidRDefault="0062161E" w:rsidP="0062161E">
      <w:pPr>
        <w:pStyle w:val="BulletText"/>
        <w:rPr>
          <w:lang w:val="en-US"/>
        </w:rPr>
      </w:pPr>
      <w:r w:rsidRPr="0062161E">
        <w:rPr>
          <w:lang w:val="en-US"/>
        </w:rPr>
        <w:t xml:space="preserve">Respond to </w:t>
      </w:r>
      <w:proofErr w:type="spellStart"/>
      <w:r w:rsidRPr="0062161E">
        <w:rPr>
          <w:lang w:val="en-US"/>
        </w:rPr>
        <w:t>organisational</w:t>
      </w:r>
      <w:proofErr w:type="spellEnd"/>
      <w:r w:rsidRPr="0062161E">
        <w:rPr>
          <w:lang w:val="en-US"/>
        </w:rPr>
        <w:t xml:space="preserve"> initiatives and assist in the development of the EMRC</w:t>
      </w:r>
      <w:r w:rsidR="006621F6">
        <w:rPr>
          <w:lang w:val="en-US"/>
        </w:rPr>
        <w:t>;</w:t>
      </w:r>
    </w:p>
    <w:p w:rsidR="0062161E" w:rsidRPr="0062161E" w:rsidRDefault="0062161E" w:rsidP="0062161E">
      <w:pPr>
        <w:pStyle w:val="BulletText"/>
        <w:rPr>
          <w:lang w:val="en-US"/>
        </w:rPr>
      </w:pPr>
      <w:r w:rsidRPr="0062161E">
        <w:rPr>
          <w:lang w:val="en-US"/>
        </w:rPr>
        <w:t>Represent the EMRC in a responsible and professional manner at all times</w:t>
      </w:r>
      <w:r w:rsidR="006621F6">
        <w:rPr>
          <w:lang w:val="en-US"/>
        </w:rPr>
        <w:t>;</w:t>
      </w:r>
    </w:p>
    <w:p w:rsidR="0062161E" w:rsidRPr="0062161E" w:rsidRDefault="0062161E" w:rsidP="0062161E">
      <w:pPr>
        <w:pStyle w:val="BulletText"/>
        <w:rPr>
          <w:lang w:val="en-US"/>
        </w:rPr>
      </w:pPr>
      <w:r w:rsidRPr="0062161E">
        <w:rPr>
          <w:lang w:val="en-US"/>
        </w:rPr>
        <w:t>Comply with the policies and procedures of the organisation at all times</w:t>
      </w:r>
      <w:r w:rsidR="006621F6">
        <w:rPr>
          <w:lang w:val="en-US"/>
        </w:rPr>
        <w:t>;</w:t>
      </w:r>
    </w:p>
    <w:p w:rsidR="0062161E" w:rsidRPr="0062161E" w:rsidRDefault="0062161E" w:rsidP="0062161E">
      <w:pPr>
        <w:pStyle w:val="BulletText"/>
        <w:rPr>
          <w:lang w:val="en-US"/>
        </w:rPr>
      </w:pPr>
      <w:r w:rsidRPr="0062161E">
        <w:rPr>
          <w:lang w:val="en-US"/>
        </w:rPr>
        <w:t xml:space="preserve">Properly </w:t>
      </w:r>
      <w:proofErr w:type="spellStart"/>
      <w:r w:rsidRPr="0062161E">
        <w:rPr>
          <w:lang w:val="en-US"/>
        </w:rPr>
        <w:t>organise</w:t>
      </w:r>
      <w:proofErr w:type="spellEnd"/>
      <w:r w:rsidRPr="0062161E">
        <w:rPr>
          <w:lang w:val="en-US"/>
        </w:rPr>
        <w:t xml:space="preserve"> and manage working time to ensure efficient productivity</w:t>
      </w:r>
      <w:r w:rsidR="006621F6">
        <w:rPr>
          <w:lang w:val="en-US"/>
        </w:rPr>
        <w:t>;</w:t>
      </w:r>
    </w:p>
    <w:p w:rsidR="00632F94" w:rsidRPr="00632F94" w:rsidRDefault="0062161E" w:rsidP="0037605E">
      <w:pPr>
        <w:pStyle w:val="BulletText"/>
        <w:rPr>
          <w:lang w:val="en-US"/>
        </w:rPr>
      </w:pPr>
      <w:r w:rsidRPr="0062161E">
        <w:rPr>
          <w:lang w:val="en-US"/>
        </w:rPr>
        <w:t>Perform other duties as directed that fall within the scope of the position or the incumbent’s knowledge and skills base</w:t>
      </w:r>
      <w:r>
        <w:rPr>
          <w:lang w:val="en-US"/>
        </w:rPr>
        <w:t>.</w:t>
      </w:r>
    </w:p>
    <w:p w:rsidR="0086590B" w:rsidRDefault="0086590B" w:rsidP="001C61A6">
      <w:pPr>
        <w:pStyle w:val="NoticeHeading"/>
      </w:pPr>
    </w:p>
    <w:p w:rsidR="00794BFE" w:rsidRDefault="00794BFE" w:rsidP="001C61A6">
      <w:pPr>
        <w:pStyle w:val="NoticeHeading"/>
      </w:pPr>
      <w:r>
        <w:t>Position Requirements</w:t>
      </w:r>
    </w:p>
    <w:p w:rsidR="004B33CF" w:rsidRPr="004B33CF" w:rsidRDefault="004B33CF" w:rsidP="004B33CF">
      <w:pPr>
        <w:pStyle w:val="SubTitle"/>
        <w:rPr>
          <w:color w:val="auto"/>
          <w:sz w:val="22"/>
          <w:szCs w:val="22"/>
        </w:rPr>
      </w:pPr>
      <w:r w:rsidRPr="004B33CF">
        <w:rPr>
          <w:color w:val="auto"/>
          <w:sz w:val="22"/>
          <w:szCs w:val="22"/>
        </w:rPr>
        <w:t>Competencies</w:t>
      </w:r>
    </w:p>
    <w:p w:rsidR="00C00733" w:rsidRPr="00C00733" w:rsidRDefault="00C00733" w:rsidP="00C00733">
      <w:pPr>
        <w:pStyle w:val="BulletText"/>
        <w:rPr>
          <w:lang w:val="en-US"/>
        </w:rPr>
      </w:pPr>
      <w:r w:rsidRPr="00C00733">
        <w:rPr>
          <w:lang w:val="en-US"/>
        </w:rPr>
        <w:t>A sound knowledge of the issues relevant to the design and construction of infrastructure works with environmental sustainability objectives</w:t>
      </w:r>
      <w:r w:rsidR="006621F6">
        <w:rPr>
          <w:lang w:val="en-US"/>
        </w:rPr>
        <w:t>;</w:t>
      </w:r>
    </w:p>
    <w:p w:rsidR="00C00733" w:rsidRPr="00C00733" w:rsidRDefault="006621F6" w:rsidP="00C00733">
      <w:pPr>
        <w:pStyle w:val="BulletText"/>
        <w:rPr>
          <w:lang w:val="en-US"/>
        </w:rPr>
      </w:pPr>
      <w:r>
        <w:rPr>
          <w:lang w:val="en-US"/>
        </w:rPr>
        <w:t>Good k</w:t>
      </w:r>
      <w:r w:rsidR="00C00733" w:rsidRPr="00C00733">
        <w:rPr>
          <w:lang w:val="en-US"/>
        </w:rPr>
        <w:t>nowledge of municipal and commercial waste management practices from collection through to disposal and processing.</w:t>
      </w:r>
    </w:p>
    <w:p w:rsidR="00C00733" w:rsidRPr="00C00733" w:rsidRDefault="006621F6" w:rsidP="00C00733">
      <w:pPr>
        <w:pStyle w:val="BulletText"/>
        <w:rPr>
          <w:lang w:val="en-US"/>
        </w:rPr>
      </w:pPr>
      <w:r w:rsidRPr="00C00733">
        <w:rPr>
          <w:lang w:val="en-US"/>
        </w:rPr>
        <w:t>Well-developed</w:t>
      </w:r>
      <w:r w:rsidR="00C00733" w:rsidRPr="00C00733">
        <w:rPr>
          <w:lang w:val="en-US"/>
        </w:rPr>
        <w:t xml:space="preserve"> project planning and project management skills, including experience with budgeting.</w:t>
      </w:r>
    </w:p>
    <w:p w:rsidR="00C00733" w:rsidRPr="00C00733" w:rsidRDefault="00C00733" w:rsidP="00C00733">
      <w:pPr>
        <w:pStyle w:val="BulletText"/>
        <w:rPr>
          <w:lang w:val="en-US"/>
        </w:rPr>
      </w:pPr>
      <w:r w:rsidRPr="00C00733">
        <w:rPr>
          <w:lang w:val="en-US"/>
        </w:rPr>
        <w:t>Knowledge of financial modelling practices that can be applied to engineering programs including forecasting of project expenditure, budgeting techniques, and project cost control.</w:t>
      </w:r>
    </w:p>
    <w:p w:rsidR="00C00733" w:rsidRPr="00C00733" w:rsidRDefault="00C00733" w:rsidP="00C00733">
      <w:pPr>
        <w:pStyle w:val="BulletText"/>
        <w:rPr>
          <w:lang w:val="en-US"/>
        </w:rPr>
      </w:pPr>
      <w:r w:rsidRPr="00C00733">
        <w:rPr>
          <w:lang w:val="en-US"/>
        </w:rPr>
        <w:t>Knowledge of, and experience with, contract administration.</w:t>
      </w:r>
    </w:p>
    <w:p w:rsidR="00C00733" w:rsidRPr="00C00733" w:rsidRDefault="006621F6" w:rsidP="00C00733">
      <w:pPr>
        <w:pStyle w:val="BulletText"/>
        <w:rPr>
          <w:lang w:val="en-US"/>
        </w:rPr>
      </w:pPr>
      <w:r w:rsidRPr="00C00733">
        <w:rPr>
          <w:lang w:val="en-US"/>
        </w:rPr>
        <w:t>Well-developed</w:t>
      </w:r>
      <w:r w:rsidR="00C00733" w:rsidRPr="00C00733">
        <w:rPr>
          <w:lang w:val="en-US"/>
        </w:rPr>
        <w:t xml:space="preserve"> written communication and interpersonal skills including an ability to communicate effectively with a diverse range of stakeholders.</w:t>
      </w:r>
    </w:p>
    <w:p w:rsidR="00C00733" w:rsidRPr="00C00733" w:rsidRDefault="006621F6" w:rsidP="00C00733">
      <w:pPr>
        <w:pStyle w:val="BulletText"/>
        <w:rPr>
          <w:lang w:val="en-US"/>
        </w:rPr>
      </w:pPr>
      <w:r w:rsidRPr="00C00733">
        <w:rPr>
          <w:lang w:val="en-US"/>
        </w:rPr>
        <w:t>Well-developed</w:t>
      </w:r>
      <w:r w:rsidR="00C00733" w:rsidRPr="00C00733">
        <w:rPr>
          <w:lang w:val="en-US"/>
        </w:rPr>
        <w:t xml:space="preserve"> written communication skills with the ability to produce timely and professional reports.</w:t>
      </w:r>
    </w:p>
    <w:p w:rsidR="00C00733" w:rsidRPr="00C00733" w:rsidRDefault="00C00733" w:rsidP="00C00733">
      <w:pPr>
        <w:pStyle w:val="BulletText"/>
        <w:rPr>
          <w:lang w:val="en-US"/>
        </w:rPr>
      </w:pPr>
      <w:r w:rsidRPr="00C00733">
        <w:rPr>
          <w:lang w:val="en-US"/>
        </w:rPr>
        <w:t xml:space="preserve">Demonstrated ability to </w:t>
      </w:r>
      <w:proofErr w:type="spellStart"/>
      <w:r w:rsidRPr="00C00733">
        <w:rPr>
          <w:lang w:val="en-US"/>
        </w:rPr>
        <w:t>prioritise</w:t>
      </w:r>
      <w:proofErr w:type="spellEnd"/>
      <w:r w:rsidRPr="00C00733">
        <w:rPr>
          <w:lang w:val="en-US"/>
        </w:rPr>
        <w:t xml:space="preserve"> work load, work under pressure, and maintain a consistent level of professionalism.</w:t>
      </w:r>
    </w:p>
    <w:p w:rsidR="00C00733" w:rsidRPr="00C00733" w:rsidRDefault="00C00733" w:rsidP="00C00733">
      <w:pPr>
        <w:pStyle w:val="BulletText"/>
        <w:rPr>
          <w:lang w:val="en-US"/>
        </w:rPr>
      </w:pPr>
      <w:r w:rsidRPr="00C00733">
        <w:rPr>
          <w:lang w:val="en-US"/>
        </w:rPr>
        <w:t>Proficiency in the use of MS Office applications including Word, Excel, Outlook,</w:t>
      </w:r>
      <w:r w:rsidR="006621F6">
        <w:rPr>
          <w:lang w:val="en-US"/>
        </w:rPr>
        <w:t xml:space="preserve"> Project, </w:t>
      </w:r>
      <w:r w:rsidRPr="00C00733">
        <w:rPr>
          <w:lang w:val="en-US"/>
        </w:rPr>
        <w:t>project management</w:t>
      </w:r>
      <w:r w:rsidR="006621F6">
        <w:rPr>
          <w:lang w:val="en-US"/>
        </w:rPr>
        <w:t xml:space="preserve"> and financial</w:t>
      </w:r>
      <w:r w:rsidRPr="00C00733">
        <w:rPr>
          <w:lang w:val="en-US"/>
        </w:rPr>
        <w:t xml:space="preserve"> software</w:t>
      </w:r>
      <w:r w:rsidR="006621F6">
        <w:rPr>
          <w:lang w:val="en-US"/>
        </w:rPr>
        <w:t>;</w:t>
      </w:r>
    </w:p>
    <w:p w:rsidR="00C00733" w:rsidRPr="00C00733" w:rsidRDefault="00C00733" w:rsidP="00C00733">
      <w:pPr>
        <w:pStyle w:val="BulletText"/>
        <w:rPr>
          <w:lang w:val="en-US"/>
        </w:rPr>
      </w:pPr>
      <w:r w:rsidRPr="00C00733">
        <w:rPr>
          <w:lang w:val="en-US"/>
        </w:rPr>
        <w:t>Self-motivated and results orientated with the ability to develop practical and innovative solutions and initiate actions.</w:t>
      </w:r>
    </w:p>
    <w:p w:rsidR="001C019C" w:rsidRPr="0062161E" w:rsidRDefault="001C019C" w:rsidP="0062161E">
      <w:pPr>
        <w:pStyle w:val="BulletText"/>
        <w:numPr>
          <w:ilvl w:val="0"/>
          <w:numId w:val="0"/>
        </w:numPr>
        <w:ind w:left="738"/>
        <w:rPr>
          <w:lang w:val="en-US"/>
        </w:rPr>
      </w:pPr>
    </w:p>
    <w:p w:rsidR="004B33CF" w:rsidRPr="004B33CF" w:rsidRDefault="004B33CF" w:rsidP="004B33CF">
      <w:pPr>
        <w:pStyle w:val="SubTitle"/>
        <w:rPr>
          <w:color w:val="auto"/>
          <w:sz w:val="22"/>
          <w:szCs w:val="22"/>
        </w:rPr>
      </w:pPr>
      <w:r w:rsidRPr="004B33CF">
        <w:rPr>
          <w:color w:val="auto"/>
          <w:sz w:val="22"/>
          <w:szCs w:val="22"/>
        </w:rPr>
        <w:t>Experience</w:t>
      </w:r>
    </w:p>
    <w:p w:rsidR="00C00733" w:rsidRPr="00C00733" w:rsidRDefault="00C00733" w:rsidP="00C00733">
      <w:pPr>
        <w:pStyle w:val="BulletText"/>
        <w:rPr>
          <w:lang w:val="en-US"/>
        </w:rPr>
      </w:pPr>
      <w:r w:rsidRPr="00C00733">
        <w:rPr>
          <w:lang w:val="en-US"/>
        </w:rPr>
        <w:t xml:space="preserve">Demonstrated experience in project </w:t>
      </w:r>
      <w:r w:rsidR="006621F6">
        <w:rPr>
          <w:lang w:val="en-US"/>
        </w:rPr>
        <w:t xml:space="preserve">delivery of landfill </w:t>
      </w:r>
      <w:r w:rsidRPr="00C00733">
        <w:rPr>
          <w:lang w:val="en-US"/>
        </w:rPr>
        <w:t>and/or civil construction projects, including contract administration</w:t>
      </w:r>
      <w:r w:rsidR="006621F6">
        <w:rPr>
          <w:lang w:val="en-US"/>
        </w:rPr>
        <w:t>;</w:t>
      </w:r>
    </w:p>
    <w:p w:rsidR="00C00733" w:rsidRPr="00C00733" w:rsidRDefault="00C00733" w:rsidP="00C00733">
      <w:pPr>
        <w:pStyle w:val="BulletText"/>
        <w:rPr>
          <w:lang w:val="en-US"/>
        </w:rPr>
      </w:pPr>
      <w:r w:rsidRPr="00C00733">
        <w:rPr>
          <w:lang w:val="en-US"/>
        </w:rPr>
        <w:t>Demonstrated experience with the supervision of project teams and experience working with external consultants.</w:t>
      </w:r>
    </w:p>
    <w:p w:rsidR="00C00733" w:rsidRPr="00C00733" w:rsidRDefault="00C00733" w:rsidP="00C00733">
      <w:pPr>
        <w:pStyle w:val="BulletText"/>
        <w:rPr>
          <w:lang w:val="en-US"/>
        </w:rPr>
      </w:pPr>
      <w:r w:rsidRPr="00C00733">
        <w:rPr>
          <w:lang w:val="en-US"/>
        </w:rPr>
        <w:t>Experience with state government procurement processes (desirable).</w:t>
      </w:r>
    </w:p>
    <w:p w:rsidR="00E17C70" w:rsidRDefault="00E17C70" w:rsidP="004B33CF">
      <w:pPr>
        <w:pStyle w:val="SubTitle"/>
        <w:rPr>
          <w:color w:val="auto"/>
          <w:sz w:val="22"/>
          <w:szCs w:val="22"/>
        </w:rPr>
      </w:pPr>
    </w:p>
    <w:p w:rsidR="004B33CF" w:rsidRPr="004B33CF" w:rsidRDefault="004B33CF" w:rsidP="004B33CF">
      <w:pPr>
        <w:pStyle w:val="SubTitle"/>
        <w:rPr>
          <w:color w:val="auto"/>
          <w:sz w:val="22"/>
          <w:szCs w:val="22"/>
        </w:rPr>
      </w:pPr>
      <w:r w:rsidRPr="004B33CF">
        <w:rPr>
          <w:color w:val="auto"/>
          <w:sz w:val="22"/>
          <w:szCs w:val="22"/>
        </w:rPr>
        <w:t>Qualifications</w:t>
      </w:r>
    </w:p>
    <w:p w:rsidR="00C00733" w:rsidRPr="00C00733" w:rsidRDefault="00C00733" w:rsidP="00C00733">
      <w:pPr>
        <w:pStyle w:val="BulletText"/>
        <w:rPr>
          <w:lang w:val="en-US"/>
        </w:rPr>
      </w:pPr>
      <w:r w:rsidRPr="00C00733">
        <w:rPr>
          <w:lang w:val="en-US"/>
        </w:rPr>
        <w:t>Tertiary qualification in Mechanical</w:t>
      </w:r>
      <w:r w:rsidR="006621F6">
        <w:rPr>
          <w:lang w:val="en-US"/>
        </w:rPr>
        <w:t xml:space="preserve">, </w:t>
      </w:r>
      <w:r w:rsidRPr="00C00733">
        <w:rPr>
          <w:lang w:val="en-US"/>
        </w:rPr>
        <w:t>Civil,</w:t>
      </w:r>
      <w:r w:rsidR="006621F6">
        <w:rPr>
          <w:lang w:val="en-US"/>
        </w:rPr>
        <w:t xml:space="preserve"> Waste Management or Chemical Engineering</w:t>
      </w:r>
      <w:r w:rsidRPr="00C00733">
        <w:rPr>
          <w:lang w:val="en-US"/>
        </w:rPr>
        <w:t xml:space="preserve"> or a related discipline.</w:t>
      </w:r>
    </w:p>
    <w:p w:rsidR="00C00733" w:rsidRPr="006621F6" w:rsidRDefault="00C00733">
      <w:pPr>
        <w:pStyle w:val="BulletText"/>
        <w:rPr>
          <w:lang w:val="en-US"/>
        </w:rPr>
      </w:pPr>
      <w:r w:rsidRPr="00C00733">
        <w:rPr>
          <w:lang w:val="en-US"/>
        </w:rPr>
        <w:t xml:space="preserve">Eligibility for membership of </w:t>
      </w:r>
      <w:r w:rsidR="006621F6">
        <w:rPr>
          <w:lang w:val="en-US"/>
        </w:rPr>
        <w:t xml:space="preserve">the Institution of </w:t>
      </w:r>
      <w:r w:rsidRPr="006621F6">
        <w:rPr>
          <w:lang w:val="en-US"/>
        </w:rPr>
        <w:t>Engineers Australia.</w:t>
      </w:r>
    </w:p>
    <w:p w:rsidR="00C00733" w:rsidRPr="00C00733" w:rsidRDefault="00C00733" w:rsidP="00C00733">
      <w:pPr>
        <w:pStyle w:val="BulletText"/>
        <w:rPr>
          <w:lang w:val="en-US"/>
        </w:rPr>
      </w:pPr>
      <w:r w:rsidRPr="00C00733">
        <w:rPr>
          <w:lang w:val="en-US"/>
        </w:rPr>
        <w:t xml:space="preserve">Current and valid WA “C” class driver’s </w:t>
      </w:r>
      <w:proofErr w:type="spellStart"/>
      <w:r w:rsidRPr="00C00733">
        <w:rPr>
          <w:lang w:val="en-US"/>
        </w:rPr>
        <w:t>licence</w:t>
      </w:r>
      <w:proofErr w:type="spellEnd"/>
      <w:r w:rsidRPr="00C00733">
        <w:rPr>
          <w:lang w:val="en-US"/>
        </w:rPr>
        <w:t xml:space="preserve"> (or equivalent).</w:t>
      </w:r>
    </w:p>
    <w:p w:rsidR="00C813DA" w:rsidRPr="00C813DA" w:rsidRDefault="00C813DA" w:rsidP="00C813DA">
      <w:pPr>
        <w:pStyle w:val="BulletText"/>
        <w:numPr>
          <w:ilvl w:val="0"/>
          <w:numId w:val="0"/>
        </w:numPr>
        <w:ind w:left="738"/>
        <w:rPr>
          <w:lang w:val="en-US"/>
        </w:rPr>
      </w:pPr>
    </w:p>
    <w:p w:rsidR="0003287E" w:rsidRDefault="0003287E" w:rsidP="00AA5182">
      <w:pPr>
        <w:pStyle w:val="SubTitle"/>
      </w:pPr>
    </w:p>
    <w:p w:rsidR="00AA5182" w:rsidRPr="00AA5182" w:rsidRDefault="00AA5182" w:rsidP="00AA5182">
      <w:pPr>
        <w:pStyle w:val="SubTitle"/>
      </w:pPr>
      <w:proofErr w:type="spellStart"/>
      <w:r w:rsidRPr="00AA5182">
        <w:t>Organisational</w:t>
      </w:r>
      <w:proofErr w:type="spellEnd"/>
      <w:r w:rsidRPr="00AA5182">
        <w:t xml:space="preserve"> Relationships</w:t>
      </w:r>
    </w:p>
    <w:p w:rsidR="00FF1469" w:rsidRPr="00FF1469" w:rsidRDefault="00AA5182" w:rsidP="00AD2E5E">
      <w:pPr>
        <w:tabs>
          <w:tab w:val="left" w:pos="2835"/>
        </w:tabs>
        <w:spacing w:after="0"/>
        <w:rPr>
          <w:lang w:val="en-US"/>
        </w:rPr>
      </w:pPr>
      <w:r w:rsidRPr="00DE7E57">
        <w:rPr>
          <w:b/>
          <w:color w:val="313253" w:themeColor="accent5"/>
          <w:lang w:val="en-US"/>
        </w:rPr>
        <w:t>Responsible to</w:t>
      </w:r>
      <w:r w:rsidR="006E2696">
        <w:rPr>
          <w:lang w:val="en-US"/>
        </w:rPr>
        <w:tab/>
      </w:r>
      <w:r w:rsidR="00C00733" w:rsidRPr="00C00733">
        <w:rPr>
          <w:lang w:val="en-US"/>
        </w:rPr>
        <w:t>A0090A – Manager Engineering</w:t>
      </w:r>
      <w:r w:rsidR="00FF1469">
        <w:rPr>
          <w:lang w:val="en-US"/>
        </w:rPr>
        <w:tab/>
      </w:r>
    </w:p>
    <w:p w:rsidR="0062161E" w:rsidRDefault="0062161E" w:rsidP="00632F94">
      <w:pPr>
        <w:tabs>
          <w:tab w:val="left" w:pos="2835"/>
        </w:tabs>
        <w:spacing w:after="0"/>
        <w:rPr>
          <w:b/>
          <w:color w:val="313253" w:themeColor="accent5"/>
          <w:lang w:val="en-US"/>
        </w:rPr>
      </w:pPr>
    </w:p>
    <w:p w:rsidR="000A4EAC" w:rsidRDefault="00AA5182" w:rsidP="0062161E">
      <w:pPr>
        <w:tabs>
          <w:tab w:val="left" w:pos="2835"/>
        </w:tabs>
        <w:spacing w:after="0"/>
        <w:rPr>
          <w:lang w:val="en-US"/>
        </w:rPr>
      </w:pPr>
      <w:r w:rsidRPr="00DE7E57">
        <w:rPr>
          <w:b/>
          <w:color w:val="313253" w:themeColor="accent5"/>
          <w:lang w:val="en-US"/>
        </w:rPr>
        <w:t>Supervision of</w:t>
      </w:r>
      <w:r w:rsidR="003D7D03">
        <w:rPr>
          <w:lang w:val="en-US"/>
        </w:rPr>
        <w:tab/>
      </w:r>
      <w:r w:rsidR="0062161E">
        <w:rPr>
          <w:lang w:val="en-US"/>
        </w:rPr>
        <w:t>Not Applicable</w:t>
      </w:r>
    </w:p>
    <w:p w:rsidR="00343E4A" w:rsidRDefault="00343E4A" w:rsidP="00343E4A">
      <w:pPr>
        <w:tabs>
          <w:tab w:val="left" w:pos="2835"/>
        </w:tabs>
        <w:spacing w:after="0"/>
        <w:rPr>
          <w:b/>
          <w:color w:val="313253" w:themeColor="accent5"/>
          <w:lang w:val="en-US"/>
        </w:rPr>
      </w:pPr>
    </w:p>
    <w:p w:rsidR="00C00733" w:rsidRDefault="00C00733" w:rsidP="00DE7E57">
      <w:pPr>
        <w:tabs>
          <w:tab w:val="left" w:pos="2835"/>
          <w:tab w:val="left" w:pos="3969"/>
        </w:tabs>
        <w:spacing w:after="12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C00733" w:rsidRPr="00C00733" w:rsidRDefault="00DE7E57" w:rsidP="00C00733">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C00733" w:rsidRPr="00C00733">
        <w:rPr>
          <w:lang w:val="en-US"/>
        </w:rPr>
        <w:t>Member Council employees</w:t>
      </w:r>
    </w:p>
    <w:p w:rsidR="00C00733" w:rsidRPr="00C00733" w:rsidRDefault="00C00733" w:rsidP="00C00733">
      <w:pPr>
        <w:tabs>
          <w:tab w:val="left" w:pos="2835"/>
          <w:tab w:val="left" w:pos="3969"/>
        </w:tabs>
        <w:spacing w:after="60"/>
        <w:rPr>
          <w:lang w:val="en-US"/>
        </w:rPr>
      </w:pPr>
      <w:r w:rsidRPr="00C00733">
        <w:rPr>
          <w:lang w:val="en-US"/>
        </w:rPr>
        <w:tab/>
      </w:r>
      <w:r w:rsidRPr="00C00733">
        <w:rPr>
          <w:lang w:val="en-US"/>
        </w:rPr>
        <w:tab/>
        <w:t>Members of the general public</w:t>
      </w:r>
    </w:p>
    <w:p w:rsidR="00C00733" w:rsidRPr="00C00733" w:rsidRDefault="00C00733" w:rsidP="00C00733">
      <w:pPr>
        <w:tabs>
          <w:tab w:val="left" w:pos="2835"/>
          <w:tab w:val="left" w:pos="3969"/>
        </w:tabs>
        <w:spacing w:after="60"/>
        <w:rPr>
          <w:lang w:val="en-US"/>
        </w:rPr>
      </w:pPr>
      <w:r w:rsidRPr="00C00733">
        <w:rPr>
          <w:lang w:val="en-US"/>
        </w:rPr>
        <w:tab/>
      </w:r>
      <w:r w:rsidRPr="00C00733">
        <w:rPr>
          <w:lang w:val="en-US"/>
        </w:rPr>
        <w:tab/>
        <w:t xml:space="preserve">Schools, educational institutions and research </w:t>
      </w:r>
      <w:proofErr w:type="spellStart"/>
      <w:r w:rsidRPr="00C00733">
        <w:rPr>
          <w:lang w:val="en-US"/>
        </w:rPr>
        <w:t>organisations</w:t>
      </w:r>
      <w:proofErr w:type="spellEnd"/>
    </w:p>
    <w:p w:rsidR="00C00733" w:rsidRPr="00C00733" w:rsidRDefault="00C00733" w:rsidP="00C00733">
      <w:pPr>
        <w:tabs>
          <w:tab w:val="left" w:pos="2835"/>
          <w:tab w:val="left" w:pos="3969"/>
        </w:tabs>
        <w:spacing w:after="60"/>
        <w:rPr>
          <w:lang w:val="en-US"/>
        </w:rPr>
      </w:pPr>
      <w:r w:rsidRPr="00C00733">
        <w:rPr>
          <w:lang w:val="en-US"/>
        </w:rPr>
        <w:tab/>
      </w:r>
      <w:r w:rsidRPr="00C00733">
        <w:rPr>
          <w:lang w:val="en-US"/>
        </w:rPr>
        <w:tab/>
        <w:t>Environmental community, not for profit and industry groups</w:t>
      </w:r>
    </w:p>
    <w:p w:rsidR="00C00733" w:rsidRPr="00C00733" w:rsidRDefault="00C00733" w:rsidP="00C00733">
      <w:pPr>
        <w:tabs>
          <w:tab w:val="left" w:pos="2835"/>
          <w:tab w:val="left" w:pos="3969"/>
        </w:tabs>
        <w:spacing w:after="60"/>
        <w:rPr>
          <w:lang w:val="en-US"/>
        </w:rPr>
      </w:pPr>
      <w:r w:rsidRPr="00C00733">
        <w:rPr>
          <w:lang w:val="en-US"/>
        </w:rPr>
        <w:tab/>
      </w:r>
      <w:r w:rsidRPr="00C00733">
        <w:rPr>
          <w:lang w:val="en-US"/>
        </w:rPr>
        <w:tab/>
        <w:t>Relevant State and Federal Government departments and agencies</w:t>
      </w:r>
    </w:p>
    <w:p w:rsidR="00C00733" w:rsidRPr="00C00733" w:rsidRDefault="00C00733" w:rsidP="00C00733">
      <w:pPr>
        <w:tabs>
          <w:tab w:val="left" w:pos="2835"/>
          <w:tab w:val="left" w:pos="3969"/>
        </w:tabs>
        <w:spacing w:after="60"/>
        <w:rPr>
          <w:lang w:val="en-US"/>
        </w:rPr>
      </w:pPr>
      <w:r w:rsidRPr="00C00733">
        <w:rPr>
          <w:lang w:val="en-US"/>
        </w:rPr>
        <w:tab/>
      </w:r>
      <w:r w:rsidRPr="00C00733">
        <w:rPr>
          <w:lang w:val="en-US"/>
        </w:rPr>
        <w:tab/>
        <w:t>Professional associations and communities of practice</w:t>
      </w:r>
    </w:p>
    <w:p w:rsidR="00AA5182" w:rsidRDefault="00C00733" w:rsidP="00C00733">
      <w:pPr>
        <w:tabs>
          <w:tab w:val="left" w:pos="2835"/>
          <w:tab w:val="left" w:pos="3969"/>
        </w:tabs>
        <w:spacing w:after="60"/>
      </w:pPr>
      <w:r w:rsidRPr="00C00733">
        <w:rPr>
          <w:lang w:val="en-US"/>
        </w:rPr>
        <w:tab/>
      </w:r>
      <w:r w:rsidRPr="00C00733">
        <w:rPr>
          <w:lang w:val="en-US"/>
        </w:rPr>
        <w:tab/>
        <w:t>Suppliers, contractors and consultants</w:t>
      </w:r>
      <w:r w:rsidR="00AF265D" w:rsidRPr="00AA5182">
        <w:t xml:space="preserve">Extent </w:t>
      </w:r>
      <w:r w:rsidR="00AF265D">
        <w:t>o</w:t>
      </w:r>
      <w:r w:rsidR="00AF265D" w:rsidRPr="00AA5182">
        <w:t>f Authority</w:t>
      </w:r>
    </w:p>
    <w:p w:rsidR="0044268E" w:rsidRDefault="0044268E" w:rsidP="00C00733">
      <w:pPr>
        <w:tabs>
          <w:tab w:val="left" w:pos="2835"/>
          <w:tab w:val="left" w:pos="3969"/>
        </w:tabs>
        <w:spacing w:after="60"/>
      </w:pPr>
    </w:p>
    <w:p w:rsidR="0044268E" w:rsidRDefault="0044268E" w:rsidP="0044268E">
      <w:pPr>
        <w:pStyle w:val="SubTitle"/>
      </w:pPr>
      <w:r>
        <w:t>Extent of Authority</w:t>
      </w:r>
    </w:p>
    <w:p w:rsidR="00C00733" w:rsidRPr="00AA5182" w:rsidRDefault="00C00733" w:rsidP="00C00733">
      <w:pPr>
        <w:tabs>
          <w:tab w:val="left" w:pos="2835"/>
          <w:tab w:val="left" w:pos="3969"/>
        </w:tabs>
        <w:spacing w:after="60"/>
      </w:pPr>
    </w:p>
    <w:p w:rsidR="00C00733" w:rsidRPr="0003287E" w:rsidRDefault="00C00733" w:rsidP="00C00733">
      <w:pPr>
        <w:pStyle w:val="BulletText"/>
        <w:rPr>
          <w:lang w:val="en-US"/>
        </w:rPr>
      </w:pPr>
      <w:r w:rsidRPr="0003287E">
        <w:rPr>
          <w:lang w:val="en-US"/>
        </w:rPr>
        <w:t>This position works under the limited supervision of the Manager Engineering and has the authority to act within predetermined guidelines, EMRC Policy and as delegated.</w:t>
      </w:r>
    </w:p>
    <w:p w:rsidR="00E17C70" w:rsidRDefault="00E17C70" w:rsidP="005B2378">
      <w:pPr>
        <w:pStyle w:val="SubTitle"/>
      </w:pPr>
    </w:p>
    <w:p w:rsidR="00AA5182" w:rsidRPr="00AA5182" w:rsidRDefault="00AF265D" w:rsidP="005B2378">
      <w:pPr>
        <w:pStyle w:val="SubTitle"/>
      </w:pPr>
      <w:r w:rsidRPr="00AA5182">
        <w:t>Selection Criteria</w:t>
      </w:r>
    </w:p>
    <w:p w:rsidR="00ED21C0" w:rsidRPr="0003287E" w:rsidRDefault="00ED21C0">
      <w:pPr>
        <w:pStyle w:val="BulletText"/>
        <w:numPr>
          <w:ilvl w:val="0"/>
          <w:numId w:val="0"/>
        </w:numPr>
        <w:rPr>
          <w:b/>
          <w:lang w:val="en-US"/>
        </w:rPr>
      </w:pPr>
      <w:r w:rsidRPr="0003287E">
        <w:rPr>
          <w:b/>
          <w:lang w:val="en-US"/>
        </w:rPr>
        <w:t>Essential</w:t>
      </w:r>
    </w:p>
    <w:p w:rsidR="006621F6" w:rsidRPr="000C6186" w:rsidRDefault="006621F6" w:rsidP="006621F6">
      <w:pPr>
        <w:pStyle w:val="BulletText"/>
      </w:pPr>
      <w:r w:rsidRPr="000C6186">
        <w:t>Tertiary qualifications in Civi</w:t>
      </w:r>
      <w:r>
        <w:t>l,</w:t>
      </w:r>
      <w:r w:rsidRPr="000C6186">
        <w:t xml:space="preserve"> Environmental Engineering,</w:t>
      </w:r>
      <w:r>
        <w:t xml:space="preserve"> Mechanical, Chemical</w:t>
      </w:r>
      <w:r w:rsidRPr="000C6186">
        <w:t xml:space="preserve"> or related discipline.</w:t>
      </w:r>
    </w:p>
    <w:p w:rsidR="006621F6" w:rsidRPr="000C6186" w:rsidRDefault="006621F6" w:rsidP="006621F6">
      <w:pPr>
        <w:pStyle w:val="BulletText"/>
      </w:pPr>
      <w:r>
        <w:t>Extensive knowledge and e</w:t>
      </w:r>
      <w:r w:rsidRPr="000C6186">
        <w:t xml:space="preserve">xperience in the </w:t>
      </w:r>
      <w:r>
        <w:t xml:space="preserve">detailed </w:t>
      </w:r>
      <w:r w:rsidRPr="000C6186">
        <w:t>planning, design and waste management activities including landfill, waste processing and treatment, waste minimisation and waste collection</w:t>
      </w:r>
      <w:r>
        <w:t xml:space="preserve"> </w:t>
      </w:r>
      <w:r w:rsidRPr="000C6186">
        <w:t>operation of earthworks, drainage works</w:t>
      </w:r>
      <w:r>
        <w:t>;</w:t>
      </w:r>
    </w:p>
    <w:p w:rsidR="006621F6" w:rsidRPr="00C77670" w:rsidRDefault="006621F6" w:rsidP="006621F6">
      <w:pPr>
        <w:pStyle w:val="BulletText"/>
        <w:rPr>
          <w:lang w:val="en-US"/>
        </w:rPr>
      </w:pPr>
      <w:r>
        <w:rPr>
          <w:lang w:val="en-US"/>
        </w:rPr>
        <w:t>Extensive k</w:t>
      </w:r>
      <w:r w:rsidRPr="00C77670">
        <w:rPr>
          <w:lang w:val="en-US"/>
        </w:rPr>
        <w:t>nowledge</w:t>
      </w:r>
      <w:r>
        <w:rPr>
          <w:lang w:val="en-US"/>
        </w:rPr>
        <w:t xml:space="preserve"> and experience</w:t>
      </w:r>
      <w:r w:rsidRPr="00C77670">
        <w:rPr>
          <w:lang w:val="en-US"/>
        </w:rPr>
        <w:t xml:space="preserve"> of tender processes and contract administration, management practices and standards</w:t>
      </w:r>
      <w:r>
        <w:rPr>
          <w:lang w:val="en-US"/>
        </w:rPr>
        <w:t xml:space="preserve"> particularly with regard to Local Government and the Local Government Act 1995, Western Australia;</w:t>
      </w:r>
    </w:p>
    <w:p w:rsidR="006621F6" w:rsidRPr="00161DCB" w:rsidRDefault="006621F6" w:rsidP="006621F6">
      <w:pPr>
        <w:pStyle w:val="BulletText"/>
        <w:rPr>
          <w:color w:val="000000" w:themeColor="text1"/>
          <w:lang w:val="en-US"/>
        </w:rPr>
      </w:pPr>
      <w:r w:rsidRPr="00161DCB">
        <w:rPr>
          <w:color w:val="000000" w:themeColor="text1"/>
          <w:lang w:val="en-US"/>
        </w:rPr>
        <w:t xml:space="preserve">Extensive </w:t>
      </w:r>
      <w:r>
        <w:rPr>
          <w:color w:val="000000" w:themeColor="text1"/>
          <w:lang w:val="en-US"/>
        </w:rPr>
        <w:t xml:space="preserve">knowledge and </w:t>
      </w:r>
      <w:r w:rsidRPr="00161DCB">
        <w:rPr>
          <w:color w:val="000000" w:themeColor="text1"/>
          <w:lang w:val="en-US"/>
        </w:rPr>
        <w:t>experience with landfill management and landfill operations</w:t>
      </w:r>
      <w:r>
        <w:rPr>
          <w:color w:val="000000" w:themeColor="text1"/>
          <w:lang w:val="en-US"/>
        </w:rPr>
        <w:t>;</w:t>
      </w:r>
    </w:p>
    <w:p w:rsidR="006621F6" w:rsidRPr="00C77670" w:rsidRDefault="006621F6" w:rsidP="006621F6">
      <w:pPr>
        <w:pStyle w:val="BulletText"/>
        <w:rPr>
          <w:lang w:val="en-US"/>
        </w:rPr>
      </w:pPr>
      <w:r>
        <w:rPr>
          <w:lang w:val="en-US"/>
        </w:rPr>
        <w:t>Extensive k</w:t>
      </w:r>
      <w:r w:rsidRPr="00C77670">
        <w:rPr>
          <w:lang w:val="en-US"/>
        </w:rPr>
        <w:t>nowledge</w:t>
      </w:r>
      <w:r>
        <w:rPr>
          <w:lang w:val="en-US"/>
        </w:rPr>
        <w:t xml:space="preserve"> and experience in the development, review and monitoring</w:t>
      </w:r>
      <w:r w:rsidRPr="00C77670">
        <w:rPr>
          <w:lang w:val="en-US"/>
        </w:rPr>
        <w:t xml:space="preserve"> of financial modelling practices that can be applied to engineering and waste management programs. </w:t>
      </w:r>
    </w:p>
    <w:p w:rsidR="006621F6" w:rsidRPr="00161DCB" w:rsidRDefault="006621F6" w:rsidP="006621F6">
      <w:pPr>
        <w:pStyle w:val="BulletText"/>
        <w:rPr>
          <w:color w:val="000000" w:themeColor="text1"/>
          <w:lang w:val="en-US"/>
        </w:rPr>
      </w:pPr>
      <w:r>
        <w:rPr>
          <w:color w:val="000000" w:themeColor="text1"/>
          <w:lang w:val="en-US"/>
        </w:rPr>
        <w:t xml:space="preserve">Good </w:t>
      </w:r>
      <w:r w:rsidRPr="00161DCB">
        <w:rPr>
          <w:color w:val="000000" w:themeColor="text1"/>
          <w:lang w:val="en-US"/>
        </w:rPr>
        <w:t>Knowledge of civil environmental engineering design, construction and operations</w:t>
      </w:r>
      <w:r>
        <w:rPr>
          <w:color w:val="000000" w:themeColor="text1"/>
          <w:lang w:val="en-US"/>
        </w:rPr>
        <w:t>;</w:t>
      </w:r>
    </w:p>
    <w:p w:rsidR="006621F6" w:rsidRPr="00161DCB" w:rsidRDefault="006621F6" w:rsidP="006621F6">
      <w:pPr>
        <w:pStyle w:val="BulletText"/>
        <w:rPr>
          <w:color w:val="000000" w:themeColor="text1"/>
          <w:lang w:val="en-US"/>
        </w:rPr>
      </w:pPr>
      <w:r w:rsidRPr="00161DCB">
        <w:rPr>
          <w:color w:val="000000" w:themeColor="text1"/>
          <w:lang w:val="en-US"/>
        </w:rPr>
        <w:t>Demonstrated leadership skills</w:t>
      </w:r>
      <w:r>
        <w:rPr>
          <w:color w:val="000000" w:themeColor="text1"/>
          <w:lang w:val="en-US"/>
        </w:rPr>
        <w:t>;</w:t>
      </w:r>
    </w:p>
    <w:p w:rsidR="006621F6" w:rsidRPr="00161DCB" w:rsidRDefault="006621F6" w:rsidP="006621F6">
      <w:pPr>
        <w:pStyle w:val="BulletText"/>
        <w:rPr>
          <w:color w:val="000000" w:themeColor="text1"/>
          <w:lang w:val="en-US"/>
        </w:rPr>
      </w:pPr>
      <w:r>
        <w:rPr>
          <w:color w:val="000000" w:themeColor="text1"/>
          <w:lang w:val="en-US"/>
        </w:rPr>
        <w:t xml:space="preserve">Good </w:t>
      </w:r>
      <w:r w:rsidRPr="00161DCB">
        <w:rPr>
          <w:color w:val="000000" w:themeColor="text1"/>
          <w:lang w:val="en-US"/>
        </w:rPr>
        <w:t xml:space="preserve">level analytical, evaluative and practical problem-solving skills. </w:t>
      </w:r>
    </w:p>
    <w:p w:rsidR="006621F6" w:rsidRPr="00161DCB" w:rsidRDefault="006621F6" w:rsidP="006621F6">
      <w:pPr>
        <w:pStyle w:val="BulletText"/>
        <w:rPr>
          <w:color w:val="000000" w:themeColor="text1"/>
          <w:lang w:val="en-US"/>
        </w:rPr>
      </w:pPr>
      <w:r w:rsidRPr="00161DCB">
        <w:rPr>
          <w:color w:val="000000" w:themeColor="text1"/>
          <w:lang w:val="en-US"/>
        </w:rPr>
        <w:t>Well-developed interpersonal, negotiation and conflict resolution skills.</w:t>
      </w:r>
    </w:p>
    <w:p w:rsidR="006621F6" w:rsidRPr="00C77670" w:rsidRDefault="006621F6" w:rsidP="006621F6">
      <w:pPr>
        <w:pStyle w:val="BulletText"/>
        <w:rPr>
          <w:lang w:val="en-US"/>
        </w:rPr>
      </w:pPr>
      <w:r>
        <w:rPr>
          <w:lang w:val="en-US"/>
        </w:rPr>
        <w:t xml:space="preserve">Advanced </w:t>
      </w:r>
      <w:r w:rsidRPr="00C77670">
        <w:rPr>
          <w:lang w:val="en-US"/>
        </w:rPr>
        <w:t>use of MS Office applications including Word, Excel, Outlook</w:t>
      </w:r>
      <w:r>
        <w:rPr>
          <w:lang w:val="en-US"/>
        </w:rPr>
        <w:t>, Project</w:t>
      </w:r>
      <w:r w:rsidRPr="00C77670">
        <w:rPr>
          <w:lang w:val="en-US"/>
        </w:rPr>
        <w:t xml:space="preserve"> and </w:t>
      </w:r>
      <w:r>
        <w:rPr>
          <w:lang w:val="en-US"/>
        </w:rPr>
        <w:t xml:space="preserve">other </w:t>
      </w:r>
      <w:r w:rsidRPr="00C77670">
        <w:rPr>
          <w:lang w:val="en-US"/>
        </w:rPr>
        <w:t>project management</w:t>
      </w:r>
      <w:r>
        <w:rPr>
          <w:lang w:val="en-US"/>
        </w:rPr>
        <w:t xml:space="preserve"> and financial</w:t>
      </w:r>
      <w:r w:rsidRPr="00C77670">
        <w:rPr>
          <w:lang w:val="en-US"/>
        </w:rPr>
        <w:t xml:space="preserve"> software</w:t>
      </w:r>
      <w:r>
        <w:rPr>
          <w:lang w:val="en-US"/>
        </w:rPr>
        <w:t>;</w:t>
      </w:r>
    </w:p>
    <w:p w:rsidR="006621F6" w:rsidRPr="00161DCB" w:rsidRDefault="006621F6" w:rsidP="006621F6">
      <w:pPr>
        <w:pStyle w:val="BulletText"/>
        <w:rPr>
          <w:color w:val="000000" w:themeColor="text1"/>
          <w:lang w:val="en-US"/>
        </w:rPr>
      </w:pPr>
      <w:r w:rsidRPr="00161DCB">
        <w:rPr>
          <w:color w:val="000000" w:themeColor="text1"/>
          <w:lang w:val="en-US"/>
        </w:rPr>
        <w:t>Understanding of social and environmental concerns relating to waste management</w:t>
      </w:r>
      <w:r>
        <w:rPr>
          <w:color w:val="000000" w:themeColor="text1"/>
          <w:lang w:val="en-US"/>
        </w:rPr>
        <w:t>;</w:t>
      </w:r>
    </w:p>
    <w:p w:rsidR="006621F6" w:rsidRPr="00161DCB" w:rsidRDefault="006621F6" w:rsidP="006621F6">
      <w:pPr>
        <w:pStyle w:val="BulletText"/>
        <w:rPr>
          <w:color w:val="000000" w:themeColor="text1"/>
          <w:lang w:val="en-US"/>
        </w:rPr>
      </w:pPr>
      <w:r w:rsidRPr="00161DCB">
        <w:rPr>
          <w:color w:val="000000" w:themeColor="text1"/>
          <w:lang w:val="en-US"/>
        </w:rPr>
        <w:t xml:space="preserve">Possession of a current and valid WA ‘C’ class driver’s </w:t>
      </w:r>
      <w:proofErr w:type="spellStart"/>
      <w:r w:rsidRPr="00161DCB">
        <w:rPr>
          <w:color w:val="000000" w:themeColor="text1"/>
          <w:lang w:val="en-US"/>
        </w:rPr>
        <w:t>licence</w:t>
      </w:r>
      <w:proofErr w:type="spellEnd"/>
      <w:r w:rsidRPr="00161DCB">
        <w:rPr>
          <w:color w:val="000000" w:themeColor="text1"/>
          <w:lang w:val="en-US"/>
        </w:rPr>
        <w:t xml:space="preserve"> (or equivalent).</w:t>
      </w:r>
    </w:p>
    <w:p w:rsidR="00E17C70" w:rsidRDefault="00E17C70" w:rsidP="00AD2E5E">
      <w:pPr>
        <w:pStyle w:val="BulletText"/>
        <w:numPr>
          <w:ilvl w:val="0"/>
          <w:numId w:val="0"/>
        </w:numPr>
        <w:ind w:left="738"/>
        <w:rPr>
          <w:b/>
          <w:lang w:val="en-US"/>
        </w:rPr>
      </w:pPr>
    </w:p>
    <w:p w:rsidR="00AD2E5E" w:rsidRPr="0003287E" w:rsidRDefault="00AD2E5E">
      <w:pPr>
        <w:pStyle w:val="BulletText"/>
        <w:numPr>
          <w:ilvl w:val="0"/>
          <w:numId w:val="0"/>
        </w:numPr>
        <w:rPr>
          <w:b/>
          <w:lang w:val="en-US"/>
        </w:rPr>
      </w:pPr>
      <w:r w:rsidRPr="0003287E">
        <w:rPr>
          <w:b/>
          <w:lang w:val="en-US"/>
        </w:rPr>
        <w:t>Desirable</w:t>
      </w:r>
    </w:p>
    <w:p w:rsidR="00C00733" w:rsidRPr="0003287E" w:rsidRDefault="00C00733" w:rsidP="00C00733">
      <w:pPr>
        <w:pStyle w:val="BulletText"/>
        <w:rPr>
          <w:lang w:val="en-US"/>
        </w:rPr>
      </w:pPr>
      <w:r w:rsidRPr="0003287E">
        <w:rPr>
          <w:lang w:val="en-US"/>
        </w:rPr>
        <w:t>Experience with state government procurement processes.</w:t>
      </w:r>
    </w:p>
    <w:p w:rsidR="00C00733" w:rsidRPr="0003287E" w:rsidRDefault="00C00733" w:rsidP="00C00733">
      <w:pPr>
        <w:pStyle w:val="BulletText"/>
        <w:rPr>
          <w:lang w:val="en-US"/>
        </w:rPr>
      </w:pPr>
      <w:r w:rsidRPr="0003287E">
        <w:rPr>
          <w:lang w:val="en-US"/>
        </w:rPr>
        <w:t>Eligibility for membership of Engineers Australia.</w:t>
      </w:r>
    </w:p>
    <w:p w:rsidR="00FF1469" w:rsidRPr="00FF1469" w:rsidRDefault="00FF1469" w:rsidP="00FF1469">
      <w:pPr>
        <w:pStyle w:val="BulletText"/>
        <w:numPr>
          <w:ilvl w:val="0"/>
          <w:numId w:val="0"/>
        </w:numPr>
        <w:ind w:left="738"/>
        <w:rPr>
          <w:color w:val="313253" w:themeColor="accent5"/>
          <w:lang w:val="en-US"/>
        </w:rPr>
      </w:pPr>
    </w:p>
    <w:p w:rsidR="00E17C70" w:rsidRDefault="00E17C70" w:rsidP="00AF265D">
      <w:pPr>
        <w:pStyle w:val="SubTitle"/>
      </w:pPr>
    </w:p>
    <w:p w:rsidR="00E17C70" w:rsidRDefault="00E17C70" w:rsidP="00AF265D">
      <w:pPr>
        <w:pStyle w:val="SubTitle"/>
      </w:pPr>
    </w:p>
    <w:p w:rsidR="00E17C70" w:rsidRDefault="00E17C70" w:rsidP="00AF265D">
      <w:pPr>
        <w:pStyle w:val="SubTitle"/>
      </w:pPr>
    </w:p>
    <w:p w:rsidR="00AF265D" w:rsidRDefault="00AF265D" w:rsidP="00AF265D">
      <w:pPr>
        <w:pStyle w:val="SubTitle"/>
      </w:pPr>
      <w:r>
        <w:t>Incumbent Undertaking</w:t>
      </w:r>
    </w:p>
    <w:p w:rsidR="00AF265D" w:rsidRPr="0003287E" w:rsidRDefault="00AF265D" w:rsidP="00EF1470">
      <w:pPr>
        <w:spacing w:after="0"/>
      </w:pPr>
      <w:r w:rsidRPr="0003287E">
        <w:t>I acknowledge that I have read, understood, and accept the requirements of the role as described in this position description. I understand that this position description may be amended from time to time to reflect changes to the position.</w:t>
      </w:r>
    </w:p>
    <w:p w:rsidR="00EF1470" w:rsidRPr="0003287E" w:rsidRDefault="00EF1470" w:rsidP="00EF1470">
      <w:pPr>
        <w:spacing w:after="0"/>
      </w:pPr>
    </w:p>
    <w:p w:rsidR="00EF1470" w:rsidRPr="0003287E" w:rsidRDefault="00EF1470" w:rsidP="00EF1470">
      <w:pPr>
        <w:spacing w:after="0"/>
      </w:pPr>
    </w:p>
    <w:p w:rsidR="00EF1470" w:rsidRDefault="00EF1470" w:rsidP="00EF1470">
      <w:pPr>
        <w:spacing w:after="0"/>
      </w:pPr>
    </w:p>
    <w:p w:rsidR="0003287E" w:rsidRDefault="0003287E" w:rsidP="00EF1470">
      <w:pPr>
        <w:spacing w:after="0"/>
      </w:pPr>
    </w:p>
    <w:p w:rsidR="0003287E" w:rsidRDefault="0003287E" w:rsidP="00EF1470">
      <w:pPr>
        <w:spacing w:after="0"/>
      </w:pPr>
    </w:p>
    <w:p w:rsidR="0003287E" w:rsidRPr="0003287E" w:rsidRDefault="0003287E" w:rsidP="00EF1470">
      <w:pPr>
        <w:spacing w:after="0"/>
      </w:pPr>
    </w:p>
    <w:p w:rsidR="00EF1470" w:rsidRPr="0003287E" w:rsidRDefault="00EF1470" w:rsidP="00EF1470">
      <w:pPr>
        <w:spacing w:after="0"/>
      </w:pPr>
    </w:p>
    <w:p w:rsidR="00EF1470" w:rsidRPr="0003287E"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03287E" w:rsidTr="00EF1470">
        <w:tc>
          <w:tcPr>
            <w:tcW w:w="2263" w:type="dxa"/>
          </w:tcPr>
          <w:p w:rsidR="00EF1470" w:rsidRPr="0003287E" w:rsidRDefault="00EF1470" w:rsidP="00EF1470">
            <w:pPr>
              <w:spacing w:after="0"/>
            </w:pPr>
            <w:r w:rsidRPr="0003287E">
              <w:t>Name of Employee</w:t>
            </w:r>
          </w:p>
        </w:tc>
        <w:tc>
          <w:tcPr>
            <w:tcW w:w="284" w:type="dxa"/>
          </w:tcPr>
          <w:p w:rsidR="00EF1470" w:rsidRPr="0003287E" w:rsidRDefault="00EF1470" w:rsidP="00EF1470">
            <w:pPr>
              <w:spacing w:after="0"/>
            </w:pPr>
          </w:p>
        </w:tc>
        <w:tc>
          <w:tcPr>
            <w:tcW w:w="3832" w:type="dxa"/>
            <w:tcBorders>
              <w:bottom w:val="single" w:sz="4" w:space="0" w:color="auto"/>
            </w:tcBorders>
          </w:tcPr>
          <w:p w:rsidR="00EF1470" w:rsidRPr="0003287E" w:rsidRDefault="00EF1470" w:rsidP="00EF1470">
            <w:pPr>
              <w:spacing w:after="0"/>
            </w:pPr>
          </w:p>
        </w:tc>
      </w:tr>
      <w:tr w:rsidR="00EF1470" w:rsidRPr="0003287E" w:rsidTr="00EF1470">
        <w:tc>
          <w:tcPr>
            <w:tcW w:w="2263" w:type="dxa"/>
          </w:tcPr>
          <w:p w:rsidR="00EF1470" w:rsidRPr="0003287E" w:rsidRDefault="00EF1470" w:rsidP="00EF1470">
            <w:pPr>
              <w:spacing w:before="480" w:after="0"/>
            </w:pPr>
            <w:r w:rsidRPr="0003287E">
              <w:t>Signature of Employee</w:t>
            </w:r>
          </w:p>
        </w:tc>
        <w:tc>
          <w:tcPr>
            <w:tcW w:w="284" w:type="dxa"/>
          </w:tcPr>
          <w:p w:rsidR="00EF1470" w:rsidRPr="0003287E" w:rsidRDefault="00EF1470" w:rsidP="00EF1470">
            <w:pPr>
              <w:spacing w:before="480" w:after="0"/>
            </w:pPr>
          </w:p>
        </w:tc>
        <w:tc>
          <w:tcPr>
            <w:tcW w:w="3832" w:type="dxa"/>
            <w:tcBorders>
              <w:top w:val="single" w:sz="4" w:space="0" w:color="auto"/>
              <w:bottom w:val="single" w:sz="4" w:space="0" w:color="auto"/>
            </w:tcBorders>
          </w:tcPr>
          <w:p w:rsidR="00EF1470" w:rsidRPr="0003287E" w:rsidRDefault="00EF1470" w:rsidP="00EF1470">
            <w:pPr>
              <w:spacing w:before="480" w:after="0"/>
            </w:pPr>
          </w:p>
        </w:tc>
      </w:tr>
      <w:tr w:rsidR="00EF1470" w:rsidRPr="0003287E" w:rsidTr="00EF1470">
        <w:tc>
          <w:tcPr>
            <w:tcW w:w="2263" w:type="dxa"/>
          </w:tcPr>
          <w:p w:rsidR="00EF1470" w:rsidRPr="0003287E" w:rsidRDefault="00EF1470" w:rsidP="00EF1470">
            <w:pPr>
              <w:spacing w:before="480" w:after="0"/>
            </w:pPr>
            <w:r w:rsidRPr="0003287E">
              <w:t>Date</w:t>
            </w:r>
          </w:p>
        </w:tc>
        <w:tc>
          <w:tcPr>
            <w:tcW w:w="284" w:type="dxa"/>
          </w:tcPr>
          <w:p w:rsidR="00EF1470" w:rsidRPr="0003287E" w:rsidRDefault="00EF1470" w:rsidP="00EF1470">
            <w:pPr>
              <w:spacing w:before="480" w:after="0"/>
            </w:pPr>
          </w:p>
        </w:tc>
        <w:tc>
          <w:tcPr>
            <w:tcW w:w="3832" w:type="dxa"/>
            <w:tcBorders>
              <w:top w:val="single" w:sz="4" w:space="0" w:color="auto"/>
              <w:bottom w:val="single" w:sz="4" w:space="0" w:color="auto"/>
            </w:tcBorders>
          </w:tcPr>
          <w:p w:rsidR="00EF1470" w:rsidRPr="0003287E" w:rsidRDefault="00EF1470" w:rsidP="00EF1470">
            <w:pPr>
              <w:spacing w:before="480" w:after="0"/>
            </w:pPr>
          </w:p>
        </w:tc>
      </w:tr>
    </w:tbl>
    <w:p w:rsidR="00A6736B" w:rsidRPr="0003287E" w:rsidRDefault="00A6736B" w:rsidP="00EF1470">
      <w:pPr>
        <w:spacing w:after="0"/>
      </w:pPr>
    </w:p>
    <w:p w:rsidR="00EF1470" w:rsidRPr="0003287E" w:rsidRDefault="00EF1470" w:rsidP="00EF1470">
      <w:pPr>
        <w:pStyle w:val="Indent1"/>
        <w:spacing w:after="0"/>
        <w:ind w:left="0"/>
        <w:rPr>
          <w:lang w:val="en-US"/>
        </w:rPr>
      </w:pPr>
    </w:p>
    <w:p w:rsidR="00EF1470" w:rsidRPr="0003287E" w:rsidRDefault="00EF1470" w:rsidP="00EF1470">
      <w:pPr>
        <w:pStyle w:val="Indent1"/>
        <w:pBdr>
          <w:top w:val="single" w:sz="8" w:space="1" w:color="313253" w:themeColor="accent5"/>
        </w:pBdr>
        <w:spacing w:after="0"/>
        <w:ind w:left="0"/>
        <w:rPr>
          <w:lang w:val="en-US"/>
        </w:rPr>
      </w:pPr>
    </w:p>
    <w:p w:rsidR="00EF1470" w:rsidRPr="0003287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03287E">
        <w:rPr>
          <w:rFonts w:ascii="Arial Narrow" w:hAnsi="Arial Narrow" w:cs="SourceSansRoman-Light"/>
          <w:b/>
          <w:color w:val="6B6C6D"/>
          <w:sz w:val="22"/>
          <w:szCs w:val="22"/>
          <w:lang w:val="en-AU"/>
        </w:rPr>
        <w:t>Date La</w:t>
      </w:r>
      <w:r w:rsidR="00FC3CCA" w:rsidRPr="0003287E">
        <w:rPr>
          <w:rFonts w:ascii="Arial Narrow" w:hAnsi="Arial Narrow" w:cs="SourceSansRoman-Light"/>
          <w:b/>
          <w:color w:val="6B6C6D"/>
          <w:sz w:val="22"/>
          <w:szCs w:val="22"/>
          <w:lang w:val="en-AU"/>
        </w:rPr>
        <w:t>s</w:t>
      </w:r>
      <w:r w:rsidRPr="0003287E">
        <w:rPr>
          <w:rFonts w:ascii="Arial Narrow" w:hAnsi="Arial Narrow" w:cs="SourceSansRoman-Light"/>
          <w:b/>
          <w:color w:val="6B6C6D"/>
          <w:sz w:val="22"/>
          <w:szCs w:val="22"/>
          <w:lang w:val="en-AU"/>
        </w:rPr>
        <w:t>t Reviewed</w:t>
      </w:r>
      <w:r w:rsidRPr="0003287E">
        <w:rPr>
          <w:rFonts w:ascii="Arial Narrow" w:hAnsi="Arial Narrow" w:cs="SourceSansRoman-Light"/>
          <w:color w:val="6B6C6D"/>
          <w:sz w:val="22"/>
          <w:szCs w:val="22"/>
          <w:lang w:val="en-AU"/>
        </w:rPr>
        <w:tab/>
      </w:r>
      <w:r w:rsidR="0034062C">
        <w:rPr>
          <w:rFonts w:ascii="Arial Narrow" w:hAnsi="Arial Narrow" w:cs="SourceSansRoman-Light"/>
          <w:color w:val="6B6C6D"/>
          <w:sz w:val="22"/>
          <w:szCs w:val="22"/>
          <w:lang w:val="en-AU"/>
        </w:rPr>
        <w:t>June 2022</w:t>
      </w:r>
    </w:p>
    <w:p w:rsidR="00EF1470" w:rsidRPr="0003287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03287E">
        <w:rPr>
          <w:rFonts w:ascii="Arial Narrow" w:hAnsi="Arial Narrow" w:cs="SourceSansRoman-Light"/>
          <w:b/>
          <w:color w:val="6B6C6D"/>
          <w:sz w:val="22"/>
          <w:szCs w:val="22"/>
          <w:lang w:val="en-AU"/>
        </w:rPr>
        <w:t>Reviewed</w:t>
      </w:r>
      <w:r w:rsidRPr="0003287E">
        <w:rPr>
          <w:rFonts w:ascii="Arial Narrow" w:hAnsi="Arial Narrow" w:cs="SourceSansRoman-Light"/>
          <w:color w:val="6B6C6D"/>
          <w:sz w:val="22"/>
          <w:szCs w:val="22"/>
          <w:lang w:val="en-AU"/>
        </w:rPr>
        <w:tab/>
      </w:r>
      <w:r w:rsidR="007A2EBF" w:rsidRPr="0003287E">
        <w:rPr>
          <w:rFonts w:ascii="Arial Narrow" w:hAnsi="Arial Narrow" w:cs="SourceSansRoman-Light"/>
          <w:color w:val="6B6C6D"/>
          <w:sz w:val="22"/>
          <w:szCs w:val="22"/>
          <w:lang w:val="en-AU"/>
        </w:rPr>
        <w:t>Manager Human Resources</w:t>
      </w:r>
    </w:p>
    <w:p w:rsidR="00EF1470" w:rsidRPr="0003287E" w:rsidRDefault="00EF1470" w:rsidP="00300FCF">
      <w:pPr>
        <w:tabs>
          <w:tab w:val="left" w:pos="2268"/>
          <w:tab w:val="left" w:pos="5103"/>
        </w:tabs>
        <w:spacing w:after="120"/>
        <w:rPr>
          <w:rFonts w:ascii="Arial Narrow" w:hAnsi="Arial Narrow" w:cs="SourceSansRoman-Light"/>
          <w:color w:val="6B6C6D"/>
        </w:rPr>
      </w:pPr>
      <w:r w:rsidRPr="0003287E">
        <w:rPr>
          <w:rFonts w:ascii="Arial Narrow" w:hAnsi="Arial Narrow" w:cs="SourceSansRoman-Light"/>
          <w:b/>
          <w:color w:val="6B6C6D"/>
        </w:rPr>
        <w:t>Updated</w:t>
      </w:r>
      <w:r w:rsidRPr="0003287E">
        <w:rPr>
          <w:rFonts w:ascii="Arial Narrow" w:hAnsi="Arial Narrow" w:cs="SourceSansRoman-Light"/>
          <w:color w:val="6B6C6D"/>
        </w:rPr>
        <w:tab/>
      </w:r>
      <w:r w:rsidR="0034062C">
        <w:rPr>
          <w:rFonts w:ascii="Arial Narrow" w:hAnsi="Arial Narrow" w:cs="SourceSansRoman-Light"/>
          <w:color w:val="6B6C6D"/>
        </w:rPr>
        <w:t>Chief Projects Officer</w:t>
      </w:r>
    </w:p>
    <w:p w:rsidR="00EF1470" w:rsidRPr="00314488" w:rsidRDefault="00EF1470" w:rsidP="00300FCF">
      <w:pPr>
        <w:tabs>
          <w:tab w:val="left" w:pos="2268"/>
          <w:tab w:val="left" w:pos="5103"/>
        </w:tabs>
        <w:spacing w:after="0"/>
        <w:rPr>
          <w:lang w:val="en-US"/>
        </w:rPr>
      </w:pPr>
      <w:r w:rsidRPr="0003287E">
        <w:rPr>
          <w:rFonts w:ascii="Arial Narrow" w:hAnsi="Arial Narrow" w:cs="SourceSansRoman-Light"/>
          <w:b/>
          <w:color w:val="6B6C6D"/>
        </w:rPr>
        <w:t>Approved</w:t>
      </w:r>
      <w:r w:rsidRPr="0003287E">
        <w:rPr>
          <w:rFonts w:ascii="Arial Narrow" w:hAnsi="Arial Narrow" w:cs="SourceSansRoman-Light"/>
          <w:color w:val="6B6C6D"/>
        </w:rPr>
        <w:tab/>
      </w:r>
      <w:r w:rsidR="007A2EBF" w:rsidRPr="0003287E">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B92" w:rsidRDefault="00413B92" w:rsidP="00615BBA">
      <w:r>
        <w:separator/>
      </w:r>
    </w:p>
  </w:endnote>
  <w:endnote w:type="continuationSeparator" w:id="0">
    <w:p w:rsidR="00413B92" w:rsidRDefault="00413B92"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B92" w:rsidRPr="00DA6747" w:rsidRDefault="00413B92"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B92" w:rsidRDefault="00413B92" w:rsidP="00615BBA">
      <w:r>
        <w:separator/>
      </w:r>
    </w:p>
  </w:footnote>
  <w:footnote w:type="continuationSeparator" w:id="0">
    <w:p w:rsidR="00413B92" w:rsidRDefault="00413B92"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598D2FFD"/>
    <w:multiLevelType w:val="hybridMultilevel"/>
    <w:tmpl w:val="8D08DBF8"/>
    <w:lvl w:ilvl="0" w:tplc="609CCF2A">
      <w:start w:val="1"/>
      <w:numFmt w:val="bullet"/>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4"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5"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CDE15DD"/>
    <w:multiLevelType w:val="multilevel"/>
    <w:tmpl w:val="E72C4456"/>
    <w:numStyleLink w:val="HeadingNumbers"/>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3287E"/>
    <w:rsid w:val="0005014B"/>
    <w:rsid w:val="00057719"/>
    <w:rsid w:val="00074634"/>
    <w:rsid w:val="000A4EAC"/>
    <w:rsid w:val="000A6822"/>
    <w:rsid w:val="000B0278"/>
    <w:rsid w:val="000B2AF0"/>
    <w:rsid w:val="000D0E09"/>
    <w:rsid w:val="000D1990"/>
    <w:rsid w:val="000D66AA"/>
    <w:rsid w:val="00127D14"/>
    <w:rsid w:val="00144B8D"/>
    <w:rsid w:val="001607C6"/>
    <w:rsid w:val="0016584B"/>
    <w:rsid w:val="00183B8F"/>
    <w:rsid w:val="00184472"/>
    <w:rsid w:val="001A12E6"/>
    <w:rsid w:val="001A157D"/>
    <w:rsid w:val="001A5F12"/>
    <w:rsid w:val="001B387D"/>
    <w:rsid w:val="001B44FE"/>
    <w:rsid w:val="001B7026"/>
    <w:rsid w:val="001C019C"/>
    <w:rsid w:val="001C61A6"/>
    <w:rsid w:val="001E5DD6"/>
    <w:rsid w:val="00206E75"/>
    <w:rsid w:val="002078BB"/>
    <w:rsid w:val="00241033"/>
    <w:rsid w:val="002614A1"/>
    <w:rsid w:val="002642A6"/>
    <w:rsid w:val="00264678"/>
    <w:rsid w:val="00266E27"/>
    <w:rsid w:val="00274696"/>
    <w:rsid w:val="00294C5C"/>
    <w:rsid w:val="00297BD5"/>
    <w:rsid w:val="002A6B7A"/>
    <w:rsid w:val="002B093C"/>
    <w:rsid w:val="002B42FC"/>
    <w:rsid w:val="002E14B8"/>
    <w:rsid w:val="002F0578"/>
    <w:rsid w:val="002F5370"/>
    <w:rsid w:val="002F730C"/>
    <w:rsid w:val="00300FCF"/>
    <w:rsid w:val="00314488"/>
    <w:rsid w:val="0034062C"/>
    <w:rsid w:val="00343E4A"/>
    <w:rsid w:val="00347A2D"/>
    <w:rsid w:val="0035260F"/>
    <w:rsid w:val="00352CD6"/>
    <w:rsid w:val="00353D7B"/>
    <w:rsid w:val="003727D9"/>
    <w:rsid w:val="0037374D"/>
    <w:rsid w:val="0037605E"/>
    <w:rsid w:val="00392AE9"/>
    <w:rsid w:val="003A79F0"/>
    <w:rsid w:val="003B46DE"/>
    <w:rsid w:val="003D7D03"/>
    <w:rsid w:val="003E6897"/>
    <w:rsid w:val="00413B92"/>
    <w:rsid w:val="00421156"/>
    <w:rsid w:val="00422F86"/>
    <w:rsid w:val="0044268E"/>
    <w:rsid w:val="00443C50"/>
    <w:rsid w:val="0044505F"/>
    <w:rsid w:val="004469C4"/>
    <w:rsid w:val="004527A9"/>
    <w:rsid w:val="00467AE6"/>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615BBA"/>
    <w:rsid w:val="0062161E"/>
    <w:rsid w:val="00632F94"/>
    <w:rsid w:val="006468B6"/>
    <w:rsid w:val="00654504"/>
    <w:rsid w:val="006621F6"/>
    <w:rsid w:val="0066538C"/>
    <w:rsid w:val="006731A9"/>
    <w:rsid w:val="006B018B"/>
    <w:rsid w:val="006B3D50"/>
    <w:rsid w:val="006E2696"/>
    <w:rsid w:val="006F04D4"/>
    <w:rsid w:val="006F33BA"/>
    <w:rsid w:val="00735CC5"/>
    <w:rsid w:val="007433BC"/>
    <w:rsid w:val="0075098C"/>
    <w:rsid w:val="0076197C"/>
    <w:rsid w:val="007667C4"/>
    <w:rsid w:val="00787204"/>
    <w:rsid w:val="00794BFE"/>
    <w:rsid w:val="007A2EBF"/>
    <w:rsid w:val="007C6607"/>
    <w:rsid w:val="008273FC"/>
    <w:rsid w:val="008274FC"/>
    <w:rsid w:val="0084295B"/>
    <w:rsid w:val="0086590B"/>
    <w:rsid w:val="00866C29"/>
    <w:rsid w:val="008873A6"/>
    <w:rsid w:val="00890590"/>
    <w:rsid w:val="008A1C5C"/>
    <w:rsid w:val="008A3706"/>
    <w:rsid w:val="008A4682"/>
    <w:rsid w:val="008C69BD"/>
    <w:rsid w:val="008D26D1"/>
    <w:rsid w:val="00904C28"/>
    <w:rsid w:val="0091144D"/>
    <w:rsid w:val="00924E41"/>
    <w:rsid w:val="00942844"/>
    <w:rsid w:val="009649F4"/>
    <w:rsid w:val="00987381"/>
    <w:rsid w:val="00992223"/>
    <w:rsid w:val="00992DAF"/>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6736B"/>
    <w:rsid w:val="00A74B00"/>
    <w:rsid w:val="00A76C21"/>
    <w:rsid w:val="00A83EED"/>
    <w:rsid w:val="00AA495C"/>
    <w:rsid w:val="00AA5182"/>
    <w:rsid w:val="00AA6BF6"/>
    <w:rsid w:val="00AB4736"/>
    <w:rsid w:val="00AD234A"/>
    <w:rsid w:val="00AD2719"/>
    <w:rsid w:val="00AD2E5E"/>
    <w:rsid w:val="00AE16B4"/>
    <w:rsid w:val="00AF265D"/>
    <w:rsid w:val="00B20E64"/>
    <w:rsid w:val="00B22FC3"/>
    <w:rsid w:val="00B26C65"/>
    <w:rsid w:val="00B32E60"/>
    <w:rsid w:val="00B3373D"/>
    <w:rsid w:val="00B53A21"/>
    <w:rsid w:val="00B56973"/>
    <w:rsid w:val="00BD12EF"/>
    <w:rsid w:val="00BD7159"/>
    <w:rsid w:val="00BE54B8"/>
    <w:rsid w:val="00BE7C34"/>
    <w:rsid w:val="00BE7F72"/>
    <w:rsid w:val="00BF39CD"/>
    <w:rsid w:val="00C00733"/>
    <w:rsid w:val="00C00E7C"/>
    <w:rsid w:val="00C0758D"/>
    <w:rsid w:val="00C07C31"/>
    <w:rsid w:val="00C10B22"/>
    <w:rsid w:val="00C241A6"/>
    <w:rsid w:val="00C46242"/>
    <w:rsid w:val="00C51357"/>
    <w:rsid w:val="00C64717"/>
    <w:rsid w:val="00C813DA"/>
    <w:rsid w:val="00CA0755"/>
    <w:rsid w:val="00CA08BA"/>
    <w:rsid w:val="00CA4ED8"/>
    <w:rsid w:val="00CE0B1C"/>
    <w:rsid w:val="00CF464C"/>
    <w:rsid w:val="00D00A90"/>
    <w:rsid w:val="00D0766A"/>
    <w:rsid w:val="00D108FB"/>
    <w:rsid w:val="00D111C7"/>
    <w:rsid w:val="00D248D9"/>
    <w:rsid w:val="00D4401B"/>
    <w:rsid w:val="00D64497"/>
    <w:rsid w:val="00D67AE4"/>
    <w:rsid w:val="00D767E5"/>
    <w:rsid w:val="00D84BCB"/>
    <w:rsid w:val="00DA36EB"/>
    <w:rsid w:val="00DA4619"/>
    <w:rsid w:val="00DA6747"/>
    <w:rsid w:val="00DC1C2D"/>
    <w:rsid w:val="00DE7E57"/>
    <w:rsid w:val="00DF1197"/>
    <w:rsid w:val="00DF5C41"/>
    <w:rsid w:val="00DF6280"/>
    <w:rsid w:val="00E0552A"/>
    <w:rsid w:val="00E10B33"/>
    <w:rsid w:val="00E13600"/>
    <w:rsid w:val="00E16C4E"/>
    <w:rsid w:val="00E17C70"/>
    <w:rsid w:val="00E23755"/>
    <w:rsid w:val="00E33636"/>
    <w:rsid w:val="00E3426A"/>
    <w:rsid w:val="00E36492"/>
    <w:rsid w:val="00E52F05"/>
    <w:rsid w:val="00E62B66"/>
    <w:rsid w:val="00E63D97"/>
    <w:rsid w:val="00E658C6"/>
    <w:rsid w:val="00E7069E"/>
    <w:rsid w:val="00E83F78"/>
    <w:rsid w:val="00E9434E"/>
    <w:rsid w:val="00E944D6"/>
    <w:rsid w:val="00EA4C04"/>
    <w:rsid w:val="00EA4D54"/>
    <w:rsid w:val="00EA72AF"/>
    <w:rsid w:val="00EB5E7C"/>
    <w:rsid w:val="00ED21C0"/>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C10DB"/>
    <w:rsid w:val="00FC2249"/>
    <w:rsid w:val="00FC3CCA"/>
    <w:rsid w:val="00FE2C2E"/>
    <w:rsid w:val="00FE6AF9"/>
    <w:rsid w:val="00FF05A6"/>
    <w:rsid w:val="00FF146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A73A6F"/>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 w:type="paragraph" w:styleId="BalloonText">
    <w:name w:val="Balloon Text"/>
    <w:basedOn w:val="Normal"/>
    <w:link w:val="BalloonTextChar"/>
    <w:uiPriority w:val="99"/>
    <w:semiHidden/>
    <w:unhideWhenUsed/>
    <w:rsid w:val="00353D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FBE3-78CF-4222-943A-212AC545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40</TotalTime>
  <Pages>6</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8</cp:revision>
  <cp:lastPrinted>2020-07-01T00:38:00Z</cp:lastPrinted>
  <dcterms:created xsi:type="dcterms:W3CDTF">2022-06-16T23:14:00Z</dcterms:created>
  <dcterms:modified xsi:type="dcterms:W3CDTF">2022-06-21T03:41:00Z</dcterms:modified>
</cp:coreProperties>
</file>