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9A30BA" w14:textId="77777777" w:rsidR="003727D9" w:rsidRPr="00A26A81" w:rsidRDefault="009B1757" w:rsidP="00A26A81">
      <w:pPr>
        <w:spacing w:after="0"/>
      </w:pPr>
      <w:r>
        <w:rPr>
          <w:noProof/>
        </w:rPr>
        <w:drawing>
          <wp:anchor distT="0" distB="0" distL="114300" distR="114300" simplePos="0" relativeHeight="251659264" behindDoc="1" locked="0" layoutInCell="1" allowOverlap="1" wp14:anchorId="16291BD2" wp14:editId="421D1571">
            <wp:simplePos x="0" y="0"/>
            <wp:positionH relativeFrom="page">
              <wp:posOffset>22860</wp:posOffset>
            </wp:positionH>
            <wp:positionV relativeFrom="page">
              <wp:posOffset>14605</wp:posOffset>
            </wp:positionV>
            <wp:extent cx="2062886" cy="10682150"/>
            <wp:effectExtent l="0" t="0" r="0" b="5080"/>
            <wp:wrapNone/>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8275-EMRC Letterhead Template-4.png"/>
                    <pic:cNvPicPr/>
                  </pic:nvPicPr>
                  <pic:blipFill rotWithShape="1">
                    <a:blip r:embed="rId8"/>
                    <a:srcRect r="72712"/>
                    <a:stretch/>
                  </pic:blipFill>
                  <pic:spPr bwMode="auto">
                    <a:xfrm>
                      <a:off x="0" y="0"/>
                      <a:ext cx="2062886" cy="10682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4C1DB9" w14:textId="77777777" w:rsidR="00A26A81" w:rsidRPr="00A26A81" w:rsidRDefault="00A26A81" w:rsidP="00A26A81">
      <w:pPr>
        <w:spacing w:after="0"/>
      </w:pPr>
    </w:p>
    <w:p w14:paraId="3A1D06FE" w14:textId="77777777" w:rsidR="00A26A81" w:rsidRPr="00A26A81" w:rsidRDefault="00A26A81" w:rsidP="00A26A81">
      <w:pPr>
        <w:spacing w:after="0"/>
      </w:pPr>
    </w:p>
    <w:p w14:paraId="06A20E60" w14:textId="77777777" w:rsidR="003727D9" w:rsidRPr="00A26A81" w:rsidRDefault="003727D9" w:rsidP="00A26A81">
      <w:pPr>
        <w:spacing w:after="0"/>
      </w:pPr>
    </w:p>
    <w:p w14:paraId="120E3306" w14:textId="77777777" w:rsidR="006F33BA" w:rsidRDefault="006F33BA" w:rsidP="00A26A81">
      <w:pPr>
        <w:pStyle w:val="SubTitle2"/>
        <w:spacing w:after="0"/>
        <w:rPr>
          <w:sz w:val="22"/>
          <w:szCs w:val="22"/>
        </w:rPr>
      </w:pPr>
    </w:p>
    <w:p w14:paraId="45C81EDB" w14:textId="77777777" w:rsidR="00A26A81" w:rsidRDefault="00A26A81" w:rsidP="00A26A81">
      <w:pPr>
        <w:spacing w:after="0"/>
        <w:rPr>
          <w:lang w:val="en-US"/>
        </w:rPr>
      </w:pPr>
    </w:p>
    <w:p w14:paraId="2954A1CF" w14:textId="77777777" w:rsidR="00A26A81" w:rsidRPr="00A26A81" w:rsidRDefault="00392AE9" w:rsidP="00811E55">
      <w:pPr>
        <w:pStyle w:val="MainTitle"/>
      </w:pPr>
      <w:r>
        <w:t xml:space="preserve">Position </w:t>
      </w:r>
      <w:r w:rsidRPr="00811E55">
        <w:t>Description</w:t>
      </w:r>
    </w:p>
    <w:p w14:paraId="2ED04B68" w14:textId="16B268DB" w:rsidR="00A26A81" w:rsidRDefault="00CE1744" w:rsidP="00BA56F4">
      <w:pPr>
        <w:pStyle w:val="NoticeText"/>
      </w:pPr>
      <w:r>
        <w:t xml:space="preserve">Coordinator </w:t>
      </w:r>
      <w:r w:rsidR="00F75EF9">
        <w:t>Sustainability</w:t>
      </w:r>
    </w:p>
    <w:p w14:paraId="07E99A05" w14:textId="77777777" w:rsidR="00A26A81" w:rsidRPr="00A76C21" w:rsidRDefault="00392AE9" w:rsidP="00A76C21">
      <w:pPr>
        <w:pStyle w:val="SubTitle1"/>
      </w:pPr>
      <w:r>
        <w:t>Position Details</w:t>
      </w:r>
    </w:p>
    <w:p w14:paraId="27C65F00" w14:textId="194C6E45" w:rsidR="00A26A81" w:rsidRDefault="00392AE9" w:rsidP="00392AE9">
      <w:pPr>
        <w:tabs>
          <w:tab w:val="left" w:pos="2268"/>
        </w:tabs>
        <w:spacing w:after="120"/>
      </w:pPr>
      <w:r w:rsidRPr="00AB4736">
        <w:rPr>
          <w:b/>
          <w:color w:val="313253" w:themeColor="accent5"/>
        </w:rPr>
        <w:t>Position Title</w:t>
      </w:r>
      <w:r>
        <w:tab/>
      </w:r>
      <w:r w:rsidR="00BB287F">
        <w:t xml:space="preserve">Coordinator </w:t>
      </w:r>
      <w:r w:rsidR="005116E5">
        <w:t>Sustainability</w:t>
      </w:r>
    </w:p>
    <w:p w14:paraId="00374AC9" w14:textId="77777777" w:rsidR="00392AE9" w:rsidRDefault="00392AE9" w:rsidP="00392AE9">
      <w:pPr>
        <w:tabs>
          <w:tab w:val="left" w:pos="2268"/>
        </w:tabs>
        <w:spacing w:after="120"/>
      </w:pPr>
      <w:r w:rsidRPr="00AB4736">
        <w:rPr>
          <w:b/>
          <w:color w:val="313253" w:themeColor="accent5"/>
        </w:rPr>
        <w:t>Classification</w:t>
      </w:r>
      <w:r>
        <w:tab/>
      </w:r>
      <w:r w:rsidR="00E63D97" w:rsidRPr="00E63D97">
        <w:t xml:space="preserve">EMRC </w:t>
      </w:r>
      <w:r w:rsidR="00CB6BA0">
        <w:t>Remuneration Band -</w:t>
      </w:r>
      <w:r w:rsidR="00E63D97" w:rsidRPr="00E63D97">
        <w:t xml:space="preserve"> Level </w:t>
      </w:r>
      <w:r w:rsidR="00BB287F">
        <w:t>9</w:t>
      </w:r>
    </w:p>
    <w:p w14:paraId="643CB4F1" w14:textId="77777777" w:rsidR="00392AE9" w:rsidRDefault="00392AE9" w:rsidP="00392AE9">
      <w:pPr>
        <w:tabs>
          <w:tab w:val="left" w:pos="2268"/>
        </w:tabs>
        <w:spacing w:after="120"/>
      </w:pPr>
      <w:r w:rsidRPr="00AB4736">
        <w:rPr>
          <w:b/>
          <w:color w:val="313253" w:themeColor="accent5"/>
        </w:rPr>
        <w:t>Position Number</w:t>
      </w:r>
      <w:r>
        <w:tab/>
      </w:r>
      <w:r w:rsidR="00BB287F">
        <w:t>A0029A</w:t>
      </w:r>
    </w:p>
    <w:p w14:paraId="07F67D0A" w14:textId="77777777" w:rsidR="00392AE9" w:rsidRDefault="00392AE9" w:rsidP="00392AE9">
      <w:pPr>
        <w:tabs>
          <w:tab w:val="left" w:pos="2268"/>
        </w:tabs>
        <w:spacing w:after="120"/>
      </w:pPr>
      <w:r w:rsidRPr="00AB4736">
        <w:rPr>
          <w:b/>
          <w:color w:val="313253" w:themeColor="accent5"/>
        </w:rPr>
        <w:t>Basis of Employment</w:t>
      </w:r>
      <w:r>
        <w:tab/>
      </w:r>
      <w:r w:rsidR="00BB287F">
        <w:t>Full Time</w:t>
      </w:r>
      <w:bookmarkStart w:id="0" w:name="_GoBack"/>
      <w:bookmarkEnd w:id="0"/>
    </w:p>
    <w:p w14:paraId="16279152" w14:textId="77777777" w:rsidR="00392AE9" w:rsidRDefault="00392AE9" w:rsidP="00392AE9">
      <w:pPr>
        <w:tabs>
          <w:tab w:val="left" w:pos="2268"/>
        </w:tabs>
      </w:pPr>
      <w:r w:rsidRPr="00AB4736">
        <w:rPr>
          <w:b/>
          <w:color w:val="313253" w:themeColor="accent5"/>
        </w:rPr>
        <w:t>Team Name</w:t>
      </w:r>
      <w:r>
        <w:tab/>
      </w:r>
      <w:r w:rsidR="00BB287F">
        <w:t>Sustainability – Urban Environment</w:t>
      </w:r>
      <w:r w:rsidR="00CA6D3A" w:rsidRPr="00CA6D3A">
        <w:t xml:space="preserve"> </w:t>
      </w:r>
      <w:r w:rsidR="00CA6D3A">
        <w:t>Team</w:t>
      </w:r>
    </w:p>
    <w:p w14:paraId="06FEC278" w14:textId="77777777" w:rsidR="00392AE9" w:rsidRDefault="00392AE9" w:rsidP="00392AE9">
      <w:pPr>
        <w:pStyle w:val="SubTitle1"/>
      </w:pPr>
      <w:r>
        <w:t>Position Objectives</w:t>
      </w:r>
    </w:p>
    <w:p w14:paraId="76773A9A" w14:textId="79472F4E" w:rsidR="00BB287F" w:rsidRDefault="00BB287F" w:rsidP="00BB287F">
      <w:pPr>
        <w:pStyle w:val="BulletText"/>
      </w:pPr>
      <w:r>
        <w:t xml:space="preserve">To provide support to the </w:t>
      </w:r>
      <w:r w:rsidR="00CA6D3A">
        <w:t xml:space="preserve">Chief </w:t>
      </w:r>
      <w:r>
        <w:t xml:space="preserve">Sustainability </w:t>
      </w:r>
      <w:r w:rsidR="00CA6D3A">
        <w:t>Officer</w:t>
      </w:r>
      <w:r>
        <w:t xml:space="preserve"> to lead and contribute to sustainability outcomes in Perth’s Eastern Region </w:t>
      </w:r>
      <w:r w:rsidR="00710A43">
        <w:t xml:space="preserve">and for the EMRC </w:t>
      </w:r>
      <w:r>
        <w:t xml:space="preserve">through research, analysis, innovation and the provision of high-quality information, services and projects. </w:t>
      </w:r>
    </w:p>
    <w:p w14:paraId="57100AF3" w14:textId="690189C8" w:rsidR="00BB287F" w:rsidRDefault="00BB287F" w:rsidP="00BB287F">
      <w:pPr>
        <w:pStyle w:val="BulletText"/>
      </w:pPr>
      <w:r>
        <w:t xml:space="preserve">To </w:t>
      </w:r>
      <w:r w:rsidR="00183A93">
        <w:t>lead</w:t>
      </w:r>
      <w:r w:rsidR="00710A43">
        <w:t xml:space="preserve"> and coordinate projects and services</w:t>
      </w:r>
      <w:r>
        <w:t xml:space="preserve"> </w:t>
      </w:r>
      <w:r w:rsidR="00183A93">
        <w:t xml:space="preserve">implemented </w:t>
      </w:r>
      <w:r>
        <w:t xml:space="preserve">by </w:t>
      </w:r>
      <w:r w:rsidR="006275B7">
        <w:t xml:space="preserve">the </w:t>
      </w:r>
      <w:r>
        <w:t xml:space="preserve">Urban Environment </w:t>
      </w:r>
      <w:r w:rsidR="00183A93">
        <w:t xml:space="preserve">team </w:t>
      </w:r>
      <w:r>
        <w:t xml:space="preserve">across the areas of </w:t>
      </w:r>
      <w:r w:rsidR="006275B7">
        <w:t>energy, water</w:t>
      </w:r>
      <w:r>
        <w:t xml:space="preserve">, </w:t>
      </w:r>
      <w:r w:rsidR="00710A43">
        <w:t xml:space="preserve">climate change, sustainable transport, </w:t>
      </w:r>
      <w:r>
        <w:t xml:space="preserve">economic </w:t>
      </w:r>
      <w:r w:rsidR="006275B7">
        <w:t xml:space="preserve">and circular </w:t>
      </w:r>
      <w:r>
        <w:t xml:space="preserve">development, </w:t>
      </w:r>
      <w:r w:rsidR="00710A43">
        <w:t xml:space="preserve">and regional </w:t>
      </w:r>
      <w:r>
        <w:t>events</w:t>
      </w:r>
      <w:r w:rsidR="006275B7">
        <w:t>,</w:t>
      </w:r>
      <w:r>
        <w:t xml:space="preserve"> and provide management and delivery </w:t>
      </w:r>
      <w:r w:rsidR="00710A43">
        <w:t>support when required</w:t>
      </w:r>
      <w:r>
        <w:t>.</w:t>
      </w:r>
    </w:p>
    <w:p w14:paraId="1D80E06D" w14:textId="22AC185C" w:rsidR="00BB287F" w:rsidRDefault="00BB287F" w:rsidP="00BB287F">
      <w:pPr>
        <w:pStyle w:val="BulletText"/>
      </w:pPr>
      <w:r>
        <w:t>To assist in the implementation and delivery of projects identified in the</w:t>
      </w:r>
      <w:r w:rsidR="00710A43">
        <w:t xml:space="preserve"> Sustainability Strategy.</w:t>
      </w:r>
      <w:r>
        <w:t xml:space="preserve"> </w:t>
      </w:r>
    </w:p>
    <w:p w14:paraId="3367F0BD" w14:textId="33D89967" w:rsidR="00BB287F" w:rsidRDefault="00BB287F" w:rsidP="00BB287F">
      <w:pPr>
        <w:pStyle w:val="SubTitle2"/>
      </w:pPr>
      <w:r>
        <w:t>Within Organisation</w:t>
      </w:r>
    </w:p>
    <w:p w14:paraId="358B5ADA" w14:textId="1781D45F" w:rsidR="00BB287F" w:rsidRDefault="00BB287F" w:rsidP="00BB287F">
      <w:pPr>
        <w:pStyle w:val="BulletText"/>
        <w:spacing w:after="240"/>
      </w:pPr>
      <w:r w:rsidRPr="00BB287F">
        <w:t>To achieve improved sustainability performance and outcomes, consistent with the objectives of the organisation.</w:t>
      </w:r>
    </w:p>
    <w:p w14:paraId="3E292F04" w14:textId="77777777" w:rsidR="00BB287F" w:rsidRDefault="00BB287F" w:rsidP="00BB287F">
      <w:pPr>
        <w:pStyle w:val="SubTitle2"/>
      </w:pPr>
      <w:r>
        <w:t>Measures of Performance</w:t>
      </w:r>
    </w:p>
    <w:p w14:paraId="4CFD93C7" w14:textId="6CD22F20" w:rsidR="00BB287F" w:rsidRDefault="00BB287F" w:rsidP="00BB287F">
      <w:pPr>
        <w:pStyle w:val="BulletText"/>
      </w:pPr>
      <w:r>
        <w:t xml:space="preserve">The accuracy, relevance and timeliness of support, information and technical expertise of support provided to the Chief Sustainability Officer. </w:t>
      </w:r>
    </w:p>
    <w:p w14:paraId="371B25A4" w14:textId="77777777" w:rsidR="00BB287F" w:rsidRDefault="00BB287F" w:rsidP="00BB287F">
      <w:pPr>
        <w:pStyle w:val="BulletText"/>
      </w:pPr>
      <w:r>
        <w:t>The accuracy, relevance and timeliness of support, information and technical expertise provided to internal and external clients.</w:t>
      </w:r>
    </w:p>
    <w:p w14:paraId="277FD115" w14:textId="77777777" w:rsidR="00BB287F" w:rsidRDefault="00BB287F" w:rsidP="00BB287F">
      <w:pPr>
        <w:pStyle w:val="BulletText"/>
      </w:pPr>
      <w:r>
        <w:t>The timely achievement and reporting of project milestones, deliverables and Corporate Business Plan actions assigned to the position.</w:t>
      </w:r>
    </w:p>
    <w:p w14:paraId="6D84D78F" w14:textId="77777777" w:rsidR="00BB287F" w:rsidRDefault="00BB287F" w:rsidP="00BB287F">
      <w:pPr>
        <w:pStyle w:val="BulletText"/>
        <w:spacing w:after="240"/>
      </w:pPr>
      <w:r>
        <w:t>The demonstration of behaviours aligned with the EMRC Organisational Values and Code of Conduct.</w:t>
      </w:r>
    </w:p>
    <w:p w14:paraId="1C4E8D5A" w14:textId="77777777" w:rsidR="00BB287F" w:rsidRDefault="00BB287F" w:rsidP="00392AE9">
      <w:pPr>
        <w:pStyle w:val="SubTitle1"/>
        <w:sectPr w:rsidR="00BB287F" w:rsidSect="003727D9">
          <w:footerReference w:type="default" r:id="rId9"/>
          <w:pgSz w:w="11906" w:h="16838" w:code="9"/>
          <w:pgMar w:top="1134" w:right="851" w:bottom="1134" w:left="1701" w:header="425" w:footer="425" w:gutter="0"/>
          <w:cols w:space="708"/>
          <w:docGrid w:linePitch="360"/>
        </w:sectPr>
      </w:pPr>
    </w:p>
    <w:p w14:paraId="0C9167AD" w14:textId="77777777" w:rsidR="00392AE9" w:rsidRDefault="00392AE9" w:rsidP="00392AE9">
      <w:pPr>
        <w:pStyle w:val="SubTitle1"/>
      </w:pPr>
      <w:r>
        <w:lastRenderedPageBreak/>
        <w:t>Organisational Values</w:t>
      </w:r>
    </w:p>
    <w:p w14:paraId="4143113E" w14:textId="77777777" w:rsidR="00392AE9" w:rsidRDefault="00392AE9" w:rsidP="00392AE9">
      <w:r w:rsidRPr="00392AE9">
        <w:t>The EMRC’s values describe what we believe in and how we will operate.  All employees are expected to consistently demonstrate EMRC values and display the following behaviours:</w:t>
      </w:r>
    </w:p>
    <w:p w14:paraId="44F9569C" w14:textId="77777777" w:rsidR="00392AE9" w:rsidRDefault="00392AE9" w:rsidP="00EA72AF">
      <w:pPr>
        <w:tabs>
          <w:tab w:val="left" w:pos="1985"/>
        </w:tabs>
        <w:spacing w:after="120"/>
      </w:pPr>
      <w:r w:rsidRPr="00AB4736">
        <w:rPr>
          <w:b/>
          <w:color w:val="313253" w:themeColor="accent5"/>
        </w:rPr>
        <w:t>Excellence</w:t>
      </w:r>
      <w:r>
        <w:tab/>
      </w:r>
      <w:r w:rsidRPr="00392AE9">
        <w:t>Striving for excellence through the development of quality and continuous improvement.</w:t>
      </w:r>
    </w:p>
    <w:p w14:paraId="2C7C6568" w14:textId="77777777" w:rsidR="00392AE9" w:rsidRDefault="00392AE9" w:rsidP="00EA72AF">
      <w:pPr>
        <w:tabs>
          <w:tab w:val="left" w:pos="1985"/>
        </w:tabs>
        <w:spacing w:after="120"/>
      </w:pPr>
      <w:r w:rsidRPr="00AB4736">
        <w:rPr>
          <w:b/>
          <w:color w:val="313253" w:themeColor="accent5"/>
        </w:rPr>
        <w:t>Recognition</w:t>
      </w:r>
      <w:r>
        <w:tab/>
      </w:r>
      <w:r w:rsidRPr="00392AE9">
        <w:t>Valuing employees in a supportive environment that focuses on their wellbeing.</w:t>
      </w:r>
    </w:p>
    <w:p w14:paraId="3B4B0C3E" w14:textId="77777777" w:rsidR="00392AE9" w:rsidRDefault="00392AE9" w:rsidP="00EA72AF">
      <w:pPr>
        <w:tabs>
          <w:tab w:val="left" w:pos="1985"/>
        </w:tabs>
        <w:spacing w:after="120"/>
      </w:pPr>
      <w:r w:rsidRPr="00AB4736">
        <w:rPr>
          <w:b/>
          <w:color w:val="313253" w:themeColor="accent5"/>
        </w:rPr>
        <w:t>Innovation</w:t>
      </w:r>
      <w:r>
        <w:tab/>
      </w:r>
      <w:r w:rsidRPr="00392AE9">
        <w:t>Focus on innovative approaches in projects and service delivery.</w:t>
      </w:r>
    </w:p>
    <w:p w14:paraId="4921689C" w14:textId="77777777" w:rsidR="00392AE9" w:rsidRDefault="00392AE9" w:rsidP="00EA72AF">
      <w:pPr>
        <w:tabs>
          <w:tab w:val="left" w:pos="1985"/>
        </w:tabs>
        <w:spacing w:after="120"/>
      </w:pPr>
      <w:r w:rsidRPr="00AB4736">
        <w:rPr>
          <w:b/>
          <w:color w:val="313253" w:themeColor="accent5"/>
        </w:rPr>
        <w:t>Responsiveness</w:t>
      </w:r>
      <w:r>
        <w:tab/>
      </w:r>
      <w:r w:rsidRPr="00392AE9">
        <w:t>Dynamic and flexible service delivery.</w:t>
      </w:r>
    </w:p>
    <w:p w14:paraId="21B70A75" w14:textId="77777777" w:rsidR="00392AE9" w:rsidRDefault="00392AE9" w:rsidP="00EA72AF">
      <w:pPr>
        <w:tabs>
          <w:tab w:val="left" w:pos="1985"/>
        </w:tabs>
      </w:pPr>
      <w:r w:rsidRPr="00AB4736">
        <w:rPr>
          <w:b/>
          <w:color w:val="313253" w:themeColor="accent5"/>
        </w:rPr>
        <w:t>Integrity</w:t>
      </w:r>
      <w:r>
        <w:tab/>
      </w:r>
      <w:r w:rsidR="00AB4736" w:rsidRPr="00AB4736">
        <w:t>Accountability and consistency in all that we do.</w:t>
      </w:r>
    </w:p>
    <w:p w14:paraId="0618DF8F" w14:textId="77777777" w:rsidR="00392AE9" w:rsidRDefault="00AB4736" w:rsidP="00811E55">
      <w:r w:rsidRPr="00AB4736">
        <w:t>Leaders ensure that the organisation’s values are created and sustained by establishing the Council’s strategic direction and providing an environment that encourages all employees to reach their potential in achieving the organisational outcomes.</w:t>
      </w:r>
    </w:p>
    <w:p w14:paraId="03451525" w14:textId="77777777" w:rsidR="002F0578" w:rsidRDefault="002F0578" w:rsidP="002F0578">
      <w:pPr>
        <w:pStyle w:val="SubTitle1"/>
      </w:pPr>
      <w:r>
        <w:t>Key Duties/Responsibilities</w:t>
      </w:r>
    </w:p>
    <w:p w14:paraId="0C48D5A8" w14:textId="77777777" w:rsidR="002F0578" w:rsidRDefault="002F0578" w:rsidP="002F0578">
      <w:pPr>
        <w:pStyle w:val="SubTitle2"/>
      </w:pPr>
      <w:r>
        <w:t>Position Responsibilities</w:t>
      </w:r>
    </w:p>
    <w:p w14:paraId="61393DC3" w14:textId="401843E0" w:rsidR="002C5852" w:rsidRDefault="002C5852" w:rsidP="002C5852">
      <w:pPr>
        <w:pStyle w:val="BulletText"/>
      </w:pPr>
      <w:r>
        <w:t>Support the Chief Sustainability Officer to deliver improved sustainability performance and outcomes, consistent with the objectives of the organisation.</w:t>
      </w:r>
    </w:p>
    <w:p w14:paraId="6C03475B" w14:textId="25C6060A" w:rsidR="002C5852" w:rsidRDefault="002C5852" w:rsidP="002C5852">
      <w:pPr>
        <w:pStyle w:val="BulletText"/>
      </w:pPr>
      <w:r>
        <w:t>Lead</w:t>
      </w:r>
      <w:r w:rsidR="003F104A">
        <w:t xml:space="preserve"> and </w:t>
      </w:r>
      <w:r>
        <w:t xml:space="preserve">manage Urban Environment Officers involved in sustainability across the areas </w:t>
      </w:r>
      <w:r w:rsidR="006163F8">
        <w:t>of energy, water, climate change, sustainable transport, economic and circular development, and regional events</w:t>
      </w:r>
      <w:r w:rsidR="006163F8" w:rsidDel="006163F8">
        <w:t xml:space="preserve"> </w:t>
      </w:r>
      <w:r>
        <w:t>in the development, delivery and implementation of projects and services.</w:t>
      </w:r>
    </w:p>
    <w:p w14:paraId="54D563B2" w14:textId="77777777" w:rsidR="002C5852" w:rsidRDefault="002C5852" w:rsidP="002C5852">
      <w:pPr>
        <w:pStyle w:val="BulletText"/>
      </w:pPr>
      <w:r>
        <w:t>Assist with the recruitment, induction, development, performance and wellbeing of Urban Environment Officers within the Urban Environment Team.</w:t>
      </w:r>
    </w:p>
    <w:p w14:paraId="195E8466" w14:textId="388BF7E6" w:rsidR="002C5852" w:rsidRDefault="002C5852" w:rsidP="002C5852">
      <w:pPr>
        <w:pStyle w:val="BulletText"/>
      </w:pPr>
      <w:r>
        <w:t>Effectively manage workload and maintain business planning tools using efficient prioritisation and communication skills</w:t>
      </w:r>
      <w:r w:rsidR="00ED5910">
        <w:t>.</w:t>
      </w:r>
    </w:p>
    <w:p w14:paraId="5A0A03A3" w14:textId="65238240" w:rsidR="002C5852" w:rsidRDefault="002C5852" w:rsidP="002C5852">
      <w:pPr>
        <w:pStyle w:val="BulletText"/>
      </w:pPr>
      <w:r>
        <w:t>Develop, manage and implement projects identified in the</w:t>
      </w:r>
      <w:r w:rsidR="00220687">
        <w:t xml:space="preserve"> Sustainability Strategy</w:t>
      </w:r>
      <w:r>
        <w:t xml:space="preserve">. </w:t>
      </w:r>
    </w:p>
    <w:p w14:paraId="4D3A6219" w14:textId="77777777" w:rsidR="002C5852" w:rsidRDefault="002C5852" w:rsidP="002C5852">
      <w:pPr>
        <w:pStyle w:val="BulletText"/>
      </w:pPr>
      <w:r>
        <w:t>Liaise with stakeholders to implement projects, negotiate partnerships, and secure and manage funding, including facilitating and conducting workshops and meetings.</w:t>
      </w:r>
    </w:p>
    <w:p w14:paraId="53D249C6" w14:textId="2F149FED" w:rsidR="002C5852" w:rsidRDefault="002C5852" w:rsidP="002C5852">
      <w:pPr>
        <w:pStyle w:val="BulletText"/>
      </w:pPr>
      <w:r>
        <w:t>Produce and analyse technical data</w:t>
      </w:r>
      <w:r w:rsidR="00721E93">
        <w:t xml:space="preserve"> (particularly water, energy and carbon</w:t>
      </w:r>
      <w:r w:rsidR="003F104A">
        <w:t xml:space="preserve"> emissions</w:t>
      </w:r>
      <w:r w:rsidR="00721E93">
        <w:t>)</w:t>
      </w:r>
      <w:r>
        <w:t xml:space="preserve"> to support project outcomes.</w:t>
      </w:r>
    </w:p>
    <w:p w14:paraId="456511F6" w14:textId="77777777" w:rsidR="002C5852" w:rsidRDefault="002C5852" w:rsidP="002C5852">
      <w:pPr>
        <w:pStyle w:val="BulletText"/>
      </w:pPr>
      <w:r>
        <w:t>Produce timely and professionally competent reports and advice.</w:t>
      </w:r>
    </w:p>
    <w:p w14:paraId="516EECD2" w14:textId="1E48AAF1" w:rsidR="002C5852" w:rsidRDefault="002C5852" w:rsidP="002C5852">
      <w:pPr>
        <w:pStyle w:val="BulletText"/>
      </w:pPr>
      <w:r>
        <w:t xml:space="preserve">Develop, manage and implement processes within the Urban Environment </w:t>
      </w:r>
      <w:r w:rsidR="003F104A">
        <w:t>T</w:t>
      </w:r>
      <w:r>
        <w:t>eam to monitor performance and ensure business deliverables can be achieved.</w:t>
      </w:r>
    </w:p>
    <w:p w14:paraId="2780280E" w14:textId="77777777" w:rsidR="002C5852" w:rsidRDefault="002C5852" w:rsidP="002C5852">
      <w:pPr>
        <w:pStyle w:val="BulletText"/>
      </w:pPr>
      <w:r>
        <w:t>Track and implement budgets for all projects within the Urban Environment Team.</w:t>
      </w:r>
    </w:p>
    <w:p w14:paraId="7A8D6CE9" w14:textId="64D2A349" w:rsidR="002C5852" w:rsidRDefault="002C5852" w:rsidP="002C5852">
      <w:pPr>
        <w:pStyle w:val="BulletText"/>
      </w:pPr>
      <w:r>
        <w:t xml:space="preserve">Review </w:t>
      </w:r>
      <w:r w:rsidR="009C5392">
        <w:t xml:space="preserve">internal and </w:t>
      </w:r>
      <w:r>
        <w:t xml:space="preserve">external policies and strategies and prepare advice and submissions considering implications for member Councils, and local and regional priorities. Identify and explore new trends and opportunities related to sustainability. </w:t>
      </w:r>
    </w:p>
    <w:p w14:paraId="1E981FF5" w14:textId="77777777" w:rsidR="002C5852" w:rsidRDefault="002C5852" w:rsidP="002C5852">
      <w:pPr>
        <w:pStyle w:val="BulletText"/>
      </w:pPr>
      <w:r>
        <w:t xml:space="preserve">Develop new and manage existing relationships with relevant Local, State and Federal Government agencies and other organisations to enable effective advocacy on relevant issues. </w:t>
      </w:r>
    </w:p>
    <w:p w14:paraId="4D0EB07A" w14:textId="77777777" w:rsidR="002F0578" w:rsidRDefault="002C5852" w:rsidP="002C5852">
      <w:pPr>
        <w:pStyle w:val="BulletText"/>
        <w:spacing w:after="240"/>
      </w:pPr>
      <w:r>
        <w:t>Develop and coordinate submissions and advocacy on behalf of the Region on relevant strategies and policy.</w:t>
      </w:r>
    </w:p>
    <w:p w14:paraId="4795142F" w14:textId="77777777" w:rsidR="002C5852" w:rsidRDefault="002C5852" w:rsidP="00AA5182">
      <w:pPr>
        <w:pStyle w:val="SubTitle2"/>
        <w:sectPr w:rsidR="002C5852" w:rsidSect="00EF1470">
          <w:footerReference w:type="default" r:id="rId10"/>
          <w:pgSz w:w="11906" w:h="16838" w:code="9"/>
          <w:pgMar w:top="1134" w:right="851" w:bottom="1134" w:left="1134" w:header="425" w:footer="425" w:gutter="0"/>
          <w:cols w:space="708"/>
          <w:docGrid w:linePitch="360"/>
        </w:sectPr>
      </w:pPr>
    </w:p>
    <w:p w14:paraId="3D341D13" w14:textId="77777777" w:rsidR="00AA5182" w:rsidRDefault="00AA5182" w:rsidP="00AA5182">
      <w:pPr>
        <w:pStyle w:val="SubTitle2"/>
      </w:pPr>
      <w:r>
        <w:lastRenderedPageBreak/>
        <w:t>Occupational Safety and Health (OS&amp;H) Responsibilities</w:t>
      </w:r>
    </w:p>
    <w:p w14:paraId="134C3F1E" w14:textId="77777777" w:rsidR="002C5852" w:rsidRPr="002C5852" w:rsidRDefault="002C5852" w:rsidP="002C5852">
      <w:pPr>
        <w:pStyle w:val="BulletText"/>
        <w:spacing w:after="60"/>
        <w:rPr>
          <w:lang w:val="en-US"/>
        </w:rPr>
      </w:pPr>
      <w:r w:rsidRPr="002C5852">
        <w:rPr>
          <w:lang w:val="en-US"/>
        </w:rPr>
        <w:t>Ensure compliance with all statutory requirements.</w:t>
      </w:r>
    </w:p>
    <w:p w14:paraId="6F1E13E0" w14:textId="77777777" w:rsidR="002C5852" w:rsidRPr="002C5852" w:rsidRDefault="002C5852" w:rsidP="002C5852">
      <w:pPr>
        <w:pStyle w:val="BulletText"/>
        <w:spacing w:after="60"/>
        <w:rPr>
          <w:lang w:val="en-US"/>
        </w:rPr>
      </w:pPr>
      <w:r w:rsidRPr="002C5852">
        <w:rPr>
          <w:lang w:val="en-US"/>
        </w:rPr>
        <w:t xml:space="preserve">Ensure, as far as practicable, workers (including contractors and volunteers), service providers, customers and visitors are not exposed to hazards and that they are informed about their rights, roles and responsibilities regarding health and safety at work. </w:t>
      </w:r>
    </w:p>
    <w:p w14:paraId="6FED5821" w14:textId="77777777" w:rsidR="002C5852" w:rsidRPr="002C5852" w:rsidRDefault="002C5852" w:rsidP="002C5852">
      <w:pPr>
        <w:pStyle w:val="BulletText"/>
        <w:spacing w:after="60"/>
        <w:rPr>
          <w:lang w:val="en-US"/>
        </w:rPr>
      </w:pPr>
      <w:r w:rsidRPr="002C5852">
        <w:rPr>
          <w:lang w:val="en-US"/>
        </w:rPr>
        <w:t xml:space="preserve">Ensure that recommendations to improve safety and health management are acted upon. </w:t>
      </w:r>
    </w:p>
    <w:p w14:paraId="7F5AEF95" w14:textId="77777777" w:rsidR="002C5852" w:rsidRPr="002C5852" w:rsidRDefault="002C5852" w:rsidP="002C5852">
      <w:pPr>
        <w:pStyle w:val="BulletText"/>
        <w:spacing w:after="60"/>
        <w:rPr>
          <w:lang w:val="en-US"/>
        </w:rPr>
      </w:pPr>
      <w:r w:rsidRPr="002C5852">
        <w:rPr>
          <w:lang w:val="en-US"/>
        </w:rPr>
        <w:t xml:space="preserve">Ensure that all appointed contractors meet the EMRC’s OSH criteria prior to, and during, contractual engagement and undertaking work for the EMRC. </w:t>
      </w:r>
    </w:p>
    <w:p w14:paraId="5EA6223C" w14:textId="77777777" w:rsidR="002C5852" w:rsidRPr="002C5852" w:rsidRDefault="002C5852" w:rsidP="002C5852">
      <w:pPr>
        <w:pStyle w:val="BulletText"/>
        <w:spacing w:after="60"/>
        <w:rPr>
          <w:lang w:val="en-US"/>
        </w:rPr>
      </w:pPr>
      <w:r w:rsidRPr="002C5852">
        <w:rPr>
          <w:lang w:val="en-US"/>
        </w:rPr>
        <w:t xml:space="preserve">Conduct safety related toolbox and team meetings at regular and agreed intervals. </w:t>
      </w:r>
    </w:p>
    <w:p w14:paraId="267C426C" w14:textId="77777777" w:rsidR="002C5852" w:rsidRPr="002C5852" w:rsidRDefault="002C5852" w:rsidP="002C5852">
      <w:pPr>
        <w:pStyle w:val="BulletText"/>
        <w:spacing w:after="60"/>
        <w:rPr>
          <w:lang w:val="en-US"/>
        </w:rPr>
      </w:pPr>
      <w:r w:rsidRPr="002C5852">
        <w:rPr>
          <w:lang w:val="en-US"/>
        </w:rPr>
        <w:t xml:space="preserve">Ensure that workers (including contractors and volunteers), elected Safety and Health Representatives and relevant stakeholders are consulted regarding changes to procedures, premises, plant and equipment which may impact on safety and health. </w:t>
      </w:r>
    </w:p>
    <w:p w14:paraId="080CEEEC" w14:textId="77777777" w:rsidR="002C5852" w:rsidRPr="002C5852" w:rsidRDefault="002C5852" w:rsidP="002C5852">
      <w:pPr>
        <w:pStyle w:val="BulletText"/>
        <w:spacing w:after="60"/>
        <w:rPr>
          <w:lang w:val="en-US"/>
        </w:rPr>
      </w:pPr>
      <w:r w:rsidRPr="002C5852">
        <w:rPr>
          <w:lang w:val="en-US"/>
        </w:rPr>
        <w:t xml:space="preserve">Ensure that workers (including contractors and volunteers) and other </w:t>
      </w:r>
      <w:proofErr w:type="spellStart"/>
      <w:r w:rsidRPr="002C5852">
        <w:rPr>
          <w:lang w:val="en-US"/>
        </w:rPr>
        <w:t>authorised</w:t>
      </w:r>
      <w:proofErr w:type="spellEnd"/>
      <w:r w:rsidRPr="002C5852">
        <w:rPr>
          <w:lang w:val="en-US"/>
        </w:rPr>
        <w:t xml:space="preserve"> persons do not commence any task without first reading the appropriate safe work procedures.</w:t>
      </w:r>
    </w:p>
    <w:p w14:paraId="7336845C" w14:textId="77777777" w:rsidR="002C5852" w:rsidRPr="002C5852" w:rsidRDefault="002C5852" w:rsidP="002C5852">
      <w:pPr>
        <w:pStyle w:val="BulletText"/>
        <w:spacing w:after="60"/>
        <w:rPr>
          <w:lang w:val="en-US"/>
        </w:rPr>
      </w:pPr>
      <w:r w:rsidRPr="002C5852">
        <w:rPr>
          <w:lang w:val="en-US"/>
        </w:rPr>
        <w:t xml:space="preserve">Ensure planned workplace inspections are undertaken and documents in accordance with established inspection programme and legislative requirements. </w:t>
      </w:r>
    </w:p>
    <w:p w14:paraId="0D80B935" w14:textId="77777777" w:rsidR="002C5852" w:rsidRPr="002C5852" w:rsidRDefault="002C5852" w:rsidP="002C5852">
      <w:pPr>
        <w:pStyle w:val="BulletText"/>
        <w:spacing w:after="60"/>
        <w:rPr>
          <w:lang w:val="en-US"/>
        </w:rPr>
      </w:pPr>
      <w:r w:rsidRPr="002C5852">
        <w:rPr>
          <w:lang w:val="en-US"/>
        </w:rPr>
        <w:t xml:space="preserve">Ensure all tasks are risk assessed and appropriate controls according to the Hierarchy of the Controls implemented. </w:t>
      </w:r>
    </w:p>
    <w:p w14:paraId="1E4DDC6E" w14:textId="77777777" w:rsidR="00AA5182" w:rsidRPr="00AA5182" w:rsidRDefault="002C5852" w:rsidP="002C5852">
      <w:pPr>
        <w:pStyle w:val="BulletText"/>
        <w:spacing w:after="240"/>
        <w:rPr>
          <w:lang w:val="en-US"/>
        </w:rPr>
      </w:pPr>
      <w:r w:rsidRPr="002C5852">
        <w:rPr>
          <w:lang w:val="en-US"/>
        </w:rPr>
        <w:t>Ensure that workers (including contractors and volunteers) are competent to undertake tasks allocated to them.</w:t>
      </w:r>
    </w:p>
    <w:p w14:paraId="2C0E27F4" w14:textId="77777777" w:rsidR="00AA5182" w:rsidRPr="00AA5182" w:rsidRDefault="00AA5182" w:rsidP="00AA5182">
      <w:pPr>
        <w:pStyle w:val="SubTitle2"/>
      </w:pPr>
      <w:r w:rsidRPr="00AA5182">
        <w:t xml:space="preserve">Organisational Responsibilities </w:t>
      </w:r>
    </w:p>
    <w:p w14:paraId="361F73C3" w14:textId="77777777" w:rsidR="002C5852" w:rsidRPr="002C5852" w:rsidRDefault="002C5852" w:rsidP="002C5852">
      <w:pPr>
        <w:pStyle w:val="BulletText"/>
        <w:spacing w:after="60"/>
        <w:rPr>
          <w:lang w:val="en-US"/>
        </w:rPr>
      </w:pPr>
      <w:r w:rsidRPr="002C5852">
        <w:rPr>
          <w:lang w:val="en-US"/>
        </w:rPr>
        <w:t xml:space="preserve">Ensure all documents are created, stored and maintained in accordance with the organisation’s electronic Document Management system requirements. </w:t>
      </w:r>
    </w:p>
    <w:p w14:paraId="6FA8DB8D" w14:textId="77777777" w:rsidR="002C5852" w:rsidRPr="002C5852" w:rsidRDefault="002C5852" w:rsidP="002C5852">
      <w:pPr>
        <w:pStyle w:val="BulletText"/>
        <w:spacing w:after="60"/>
        <w:rPr>
          <w:lang w:val="en-US"/>
        </w:rPr>
      </w:pPr>
      <w:r w:rsidRPr="002C5852">
        <w:rPr>
          <w:lang w:val="en-US"/>
        </w:rPr>
        <w:t>Ensure all duties are performed in compliance with the procedures documented in the Business Management System (BMS) or other more current internal guideline documents.</w:t>
      </w:r>
    </w:p>
    <w:p w14:paraId="3BFB96A6" w14:textId="77777777" w:rsidR="002C5852" w:rsidRPr="002C5852" w:rsidRDefault="002C5852" w:rsidP="002C5852">
      <w:pPr>
        <w:pStyle w:val="BulletText"/>
        <w:spacing w:after="60"/>
        <w:rPr>
          <w:lang w:val="en-US"/>
        </w:rPr>
      </w:pPr>
      <w:r w:rsidRPr="002C5852">
        <w:rPr>
          <w:lang w:val="en-US"/>
        </w:rPr>
        <w:t>Actively seek and report on methods of improving systems of work to ensure continuous improvement.</w:t>
      </w:r>
    </w:p>
    <w:p w14:paraId="3DCF43D5" w14:textId="77777777" w:rsidR="002C5852" w:rsidRPr="002C5852" w:rsidRDefault="002C5852" w:rsidP="002C5852">
      <w:pPr>
        <w:pStyle w:val="BulletText"/>
        <w:spacing w:after="60"/>
        <w:rPr>
          <w:lang w:val="en-US"/>
        </w:rPr>
      </w:pPr>
      <w:r w:rsidRPr="002C5852">
        <w:rPr>
          <w:lang w:val="en-US"/>
        </w:rPr>
        <w:t>Respond to organisational initiatives and assist in the development of the EMRC as directed.</w:t>
      </w:r>
    </w:p>
    <w:p w14:paraId="536A20F0" w14:textId="77777777" w:rsidR="002C5852" w:rsidRPr="002C5852" w:rsidRDefault="002C5852" w:rsidP="002C5852">
      <w:pPr>
        <w:pStyle w:val="BulletText"/>
        <w:spacing w:after="60"/>
        <w:rPr>
          <w:lang w:val="en-US"/>
        </w:rPr>
      </w:pPr>
      <w:r w:rsidRPr="002C5852">
        <w:rPr>
          <w:lang w:val="en-US"/>
        </w:rPr>
        <w:t>Represent the EMRC in a responsible and professional manner at all times.</w:t>
      </w:r>
    </w:p>
    <w:p w14:paraId="297E79DF" w14:textId="77777777" w:rsidR="002C5852" w:rsidRPr="002C5852" w:rsidRDefault="002C5852" w:rsidP="002C5852">
      <w:pPr>
        <w:pStyle w:val="BulletText"/>
        <w:spacing w:after="60"/>
        <w:rPr>
          <w:lang w:val="en-US"/>
        </w:rPr>
      </w:pPr>
      <w:r w:rsidRPr="002C5852">
        <w:rPr>
          <w:lang w:val="en-US"/>
        </w:rPr>
        <w:t>Comply with the policies and procedures of the organisation at all times.</w:t>
      </w:r>
    </w:p>
    <w:p w14:paraId="74161BF4" w14:textId="77777777" w:rsidR="002C5852" w:rsidRPr="002C5852" w:rsidRDefault="002C5852" w:rsidP="002C5852">
      <w:pPr>
        <w:pStyle w:val="BulletText"/>
        <w:spacing w:after="60"/>
        <w:rPr>
          <w:lang w:val="en-US"/>
        </w:rPr>
      </w:pPr>
      <w:r w:rsidRPr="002C5852">
        <w:rPr>
          <w:lang w:val="en-US"/>
        </w:rPr>
        <w:t>Properly organise and manage working time to ensure efficient productivity.</w:t>
      </w:r>
    </w:p>
    <w:p w14:paraId="0F3B4579" w14:textId="77777777" w:rsidR="00AA5182" w:rsidRPr="00AA5182" w:rsidRDefault="002C5852" w:rsidP="002C5852">
      <w:pPr>
        <w:pStyle w:val="BulletText"/>
        <w:spacing w:after="240"/>
        <w:rPr>
          <w:lang w:val="en-US"/>
        </w:rPr>
      </w:pPr>
      <w:r w:rsidRPr="002C5852">
        <w:rPr>
          <w:lang w:val="en-US"/>
        </w:rPr>
        <w:t>Perform other duties as directed that fall within the scope of the position or the incumbent’s knowledge and skills base.</w:t>
      </w:r>
    </w:p>
    <w:p w14:paraId="6FE4E0BC" w14:textId="77777777" w:rsidR="00794BFE" w:rsidRDefault="00794BFE" w:rsidP="00794BFE">
      <w:pPr>
        <w:pStyle w:val="SubTitle1"/>
      </w:pPr>
      <w:r>
        <w:t>Position Requirements</w:t>
      </w:r>
    </w:p>
    <w:p w14:paraId="3A8E8BD3" w14:textId="77777777" w:rsidR="00794BFE" w:rsidRDefault="00794BFE" w:rsidP="00794BFE">
      <w:pPr>
        <w:pStyle w:val="SubTitle2"/>
      </w:pPr>
      <w:r>
        <w:t>Competencies</w:t>
      </w:r>
    </w:p>
    <w:p w14:paraId="0996FD7D" w14:textId="7FCF0926" w:rsidR="002C5852" w:rsidRPr="002C5852" w:rsidRDefault="002C5852" w:rsidP="002C5852">
      <w:pPr>
        <w:pStyle w:val="BulletText"/>
        <w:spacing w:after="60"/>
        <w:rPr>
          <w:lang w:val="en-US"/>
        </w:rPr>
      </w:pPr>
      <w:r w:rsidRPr="002C5852">
        <w:rPr>
          <w:lang w:val="en-US"/>
        </w:rPr>
        <w:t xml:space="preserve">Ability to lead, mentor and motivate </w:t>
      </w:r>
      <w:r w:rsidR="003F104A">
        <w:rPr>
          <w:lang w:val="en-US"/>
        </w:rPr>
        <w:t>a team</w:t>
      </w:r>
      <w:r w:rsidRPr="002C5852">
        <w:rPr>
          <w:lang w:val="en-US"/>
        </w:rPr>
        <w:t>.</w:t>
      </w:r>
    </w:p>
    <w:p w14:paraId="0087641A" w14:textId="449EEAA5" w:rsidR="002C5852" w:rsidRPr="002C5852" w:rsidRDefault="002C5852" w:rsidP="002C5852">
      <w:pPr>
        <w:pStyle w:val="BulletText"/>
        <w:spacing w:after="60"/>
        <w:rPr>
          <w:lang w:val="en-US"/>
        </w:rPr>
      </w:pPr>
      <w:r w:rsidRPr="002C5852">
        <w:rPr>
          <w:lang w:val="en-US"/>
        </w:rPr>
        <w:t>Ability to identify and explore new trends and opportunities related to sustainab</w:t>
      </w:r>
      <w:r w:rsidR="00926BA3">
        <w:rPr>
          <w:lang w:val="en-US"/>
        </w:rPr>
        <w:t>ility</w:t>
      </w:r>
      <w:r w:rsidRPr="002C5852">
        <w:rPr>
          <w:lang w:val="en-US"/>
        </w:rPr>
        <w:t>.</w:t>
      </w:r>
    </w:p>
    <w:p w14:paraId="6517FC0E" w14:textId="77777777" w:rsidR="002C5852" w:rsidRPr="002C5852" w:rsidRDefault="002C5852" w:rsidP="002C5852">
      <w:pPr>
        <w:pStyle w:val="BulletText"/>
        <w:spacing w:after="60"/>
        <w:rPr>
          <w:lang w:val="en-US"/>
        </w:rPr>
      </w:pPr>
      <w:r w:rsidRPr="002C5852">
        <w:rPr>
          <w:lang w:val="en-US"/>
        </w:rPr>
        <w:t>Excellent time management and prioritisation skills, with the ability to meet deadlines, work under pressure and maintain a consistent level of professionalism.</w:t>
      </w:r>
    </w:p>
    <w:p w14:paraId="642D9148" w14:textId="3514F0B6" w:rsidR="002C5852" w:rsidRPr="002C5852" w:rsidRDefault="002C5852" w:rsidP="002C5852">
      <w:pPr>
        <w:pStyle w:val="BulletText"/>
        <w:spacing w:after="60"/>
        <w:rPr>
          <w:lang w:val="en-US"/>
        </w:rPr>
      </w:pPr>
      <w:r w:rsidRPr="002C5852">
        <w:rPr>
          <w:lang w:val="en-US"/>
        </w:rPr>
        <w:t>Excellent research, analytical, and problem</w:t>
      </w:r>
      <w:r w:rsidR="00203C12">
        <w:rPr>
          <w:lang w:val="en-US"/>
        </w:rPr>
        <w:t>-</w:t>
      </w:r>
      <w:r w:rsidRPr="002C5852">
        <w:rPr>
          <w:lang w:val="en-US"/>
        </w:rPr>
        <w:t>solving skills.</w:t>
      </w:r>
    </w:p>
    <w:p w14:paraId="432B678C" w14:textId="77183582" w:rsidR="002C5852" w:rsidRPr="002C5852" w:rsidRDefault="002C5852" w:rsidP="002C5852">
      <w:pPr>
        <w:pStyle w:val="BulletText"/>
        <w:spacing w:after="60"/>
        <w:rPr>
          <w:lang w:val="en-US"/>
        </w:rPr>
      </w:pPr>
      <w:r w:rsidRPr="002C5852">
        <w:rPr>
          <w:lang w:val="en-US"/>
        </w:rPr>
        <w:t>Ability to work across all aspects of sustainability in</w:t>
      </w:r>
      <w:r w:rsidR="00926BA3">
        <w:rPr>
          <w:lang w:val="en-US"/>
        </w:rPr>
        <w:t>cluding</w:t>
      </w:r>
      <w:r w:rsidRPr="002C5852">
        <w:rPr>
          <w:lang w:val="en-US"/>
        </w:rPr>
        <w:t xml:space="preserve"> regional events, </w:t>
      </w:r>
      <w:r w:rsidR="00926BA3">
        <w:rPr>
          <w:lang w:val="en-US"/>
        </w:rPr>
        <w:t xml:space="preserve">circular and </w:t>
      </w:r>
      <w:r w:rsidRPr="002C5852">
        <w:rPr>
          <w:lang w:val="en-US"/>
        </w:rPr>
        <w:t xml:space="preserve">economic development, advocacy, </w:t>
      </w:r>
      <w:r w:rsidR="00926BA3">
        <w:rPr>
          <w:lang w:val="en-US"/>
        </w:rPr>
        <w:t xml:space="preserve">water, </w:t>
      </w:r>
      <w:r w:rsidR="003F104A">
        <w:rPr>
          <w:lang w:val="en-US"/>
        </w:rPr>
        <w:t xml:space="preserve">energy, </w:t>
      </w:r>
      <w:r w:rsidR="00926BA3">
        <w:rPr>
          <w:lang w:val="en-US"/>
        </w:rPr>
        <w:t>climate change</w:t>
      </w:r>
      <w:r w:rsidR="00926BA3" w:rsidRPr="002C5852">
        <w:rPr>
          <w:lang w:val="en-US"/>
        </w:rPr>
        <w:t xml:space="preserve"> </w:t>
      </w:r>
      <w:r w:rsidRPr="002C5852">
        <w:rPr>
          <w:lang w:val="en-US"/>
        </w:rPr>
        <w:t>and transport.</w:t>
      </w:r>
    </w:p>
    <w:p w14:paraId="73305161" w14:textId="4BF14A84" w:rsidR="002C5852" w:rsidRPr="002C5852" w:rsidRDefault="002C5852" w:rsidP="002C5852">
      <w:pPr>
        <w:pStyle w:val="BulletText"/>
        <w:spacing w:after="60"/>
        <w:rPr>
          <w:lang w:val="en-US"/>
        </w:rPr>
      </w:pPr>
      <w:r w:rsidRPr="002C5852">
        <w:rPr>
          <w:lang w:val="en-US"/>
        </w:rPr>
        <w:t>Ability to use software to produce and analyse technical data</w:t>
      </w:r>
      <w:r w:rsidR="003F104A">
        <w:rPr>
          <w:lang w:val="en-US"/>
        </w:rPr>
        <w:t xml:space="preserve"> </w:t>
      </w:r>
      <w:r w:rsidR="003F104A" w:rsidRPr="003F104A">
        <w:rPr>
          <w:lang w:val="en-US"/>
        </w:rPr>
        <w:t>(particularly water, energy and carbon emissions)</w:t>
      </w:r>
      <w:r w:rsidRPr="002C5852">
        <w:rPr>
          <w:lang w:val="en-US"/>
        </w:rPr>
        <w:t xml:space="preserve"> to support project outcomes.</w:t>
      </w:r>
    </w:p>
    <w:p w14:paraId="1FAEE92E" w14:textId="77777777" w:rsidR="002C5852" w:rsidRPr="002C5852" w:rsidRDefault="002C5852" w:rsidP="002C5852">
      <w:pPr>
        <w:pStyle w:val="BulletText"/>
        <w:spacing w:after="60"/>
        <w:rPr>
          <w:lang w:val="en-US"/>
        </w:rPr>
      </w:pPr>
      <w:r w:rsidRPr="002C5852">
        <w:rPr>
          <w:lang w:val="en-US"/>
        </w:rPr>
        <w:t>Excellent communicator; both written and verbal, with great ‘people’ skills.</w:t>
      </w:r>
    </w:p>
    <w:p w14:paraId="143455C4" w14:textId="77777777" w:rsidR="002C5852" w:rsidRPr="002C5852" w:rsidRDefault="002C5852" w:rsidP="002C5852">
      <w:pPr>
        <w:pStyle w:val="BulletText"/>
        <w:spacing w:after="60"/>
        <w:rPr>
          <w:lang w:val="en-US"/>
        </w:rPr>
      </w:pPr>
      <w:r w:rsidRPr="002C5852">
        <w:rPr>
          <w:lang w:val="en-US"/>
        </w:rPr>
        <w:t>Ability to produce timely and professionally competent reports, grants, advice and submissions.</w:t>
      </w:r>
    </w:p>
    <w:p w14:paraId="36CB01B1" w14:textId="6DAB95D9" w:rsidR="002C5852" w:rsidRPr="002C5852" w:rsidRDefault="002C5852" w:rsidP="002C5852">
      <w:pPr>
        <w:pStyle w:val="BulletText"/>
        <w:spacing w:after="60"/>
        <w:rPr>
          <w:lang w:val="en-US"/>
        </w:rPr>
      </w:pPr>
      <w:r w:rsidRPr="002C5852">
        <w:rPr>
          <w:lang w:val="en-US"/>
        </w:rPr>
        <w:t>Ability to facilitat</w:t>
      </w:r>
      <w:r w:rsidR="00926BA3">
        <w:rPr>
          <w:lang w:val="en-US"/>
        </w:rPr>
        <w:t xml:space="preserve">e </w:t>
      </w:r>
      <w:r w:rsidRPr="002C5852">
        <w:rPr>
          <w:lang w:val="en-US"/>
        </w:rPr>
        <w:t>workshops and meetings</w:t>
      </w:r>
      <w:r w:rsidR="00926BA3">
        <w:rPr>
          <w:lang w:val="en-US"/>
        </w:rPr>
        <w:t>, online</w:t>
      </w:r>
      <w:r w:rsidR="003F104A">
        <w:rPr>
          <w:lang w:val="en-US"/>
        </w:rPr>
        <w:t xml:space="preserve"> and in-person</w:t>
      </w:r>
      <w:r w:rsidRPr="002C5852">
        <w:rPr>
          <w:lang w:val="en-US"/>
        </w:rPr>
        <w:t>.</w:t>
      </w:r>
    </w:p>
    <w:p w14:paraId="250CB3B3" w14:textId="77777777" w:rsidR="002C5852" w:rsidRPr="002C5852" w:rsidRDefault="002C5852" w:rsidP="002C5852">
      <w:pPr>
        <w:pStyle w:val="BulletText"/>
        <w:spacing w:after="60"/>
        <w:rPr>
          <w:lang w:val="en-US"/>
        </w:rPr>
      </w:pPr>
      <w:r w:rsidRPr="002C5852">
        <w:rPr>
          <w:lang w:val="en-US"/>
        </w:rPr>
        <w:t>Ability to develop and implement a wide variety of projects within a team environment.</w:t>
      </w:r>
    </w:p>
    <w:p w14:paraId="7356B00B" w14:textId="77777777" w:rsidR="00794BFE" w:rsidRDefault="002C5852" w:rsidP="002C5852">
      <w:pPr>
        <w:pStyle w:val="BulletText"/>
        <w:rPr>
          <w:lang w:val="en-US"/>
        </w:rPr>
      </w:pPr>
      <w:r w:rsidRPr="002C5852">
        <w:rPr>
          <w:lang w:val="en-US"/>
        </w:rPr>
        <w:t>Ability to be able to effectively liaise with and influence a diverse range of stakeholders.</w:t>
      </w:r>
    </w:p>
    <w:p w14:paraId="5FAC83EA" w14:textId="77777777" w:rsidR="00794BFE" w:rsidRDefault="00794BFE" w:rsidP="00794BFE">
      <w:pPr>
        <w:pStyle w:val="SubTitle2"/>
      </w:pPr>
      <w:r>
        <w:lastRenderedPageBreak/>
        <w:t>Experience</w:t>
      </w:r>
    </w:p>
    <w:p w14:paraId="784D93D4" w14:textId="7F633FC5" w:rsidR="002C5852" w:rsidRPr="002C5852" w:rsidRDefault="002C5852" w:rsidP="002C5852">
      <w:pPr>
        <w:pStyle w:val="BulletText"/>
        <w:rPr>
          <w:lang w:val="en-US"/>
        </w:rPr>
      </w:pPr>
      <w:r w:rsidRPr="002C5852">
        <w:rPr>
          <w:lang w:val="en-US"/>
        </w:rPr>
        <w:t>Experience in leadership and management of</w:t>
      </w:r>
      <w:r w:rsidR="00926BA3">
        <w:rPr>
          <w:lang w:val="en-US"/>
        </w:rPr>
        <w:t xml:space="preserve"> a team</w:t>
      </w:r>
      <w:r w:rsidRPr="002C5852">
        <w:rPr>
          <w:lang w:val="en-US"/>
        </w:rPr>
        <w:t>.</w:t>
      </w:r>
    </w:p>
    <w:p w14:paraId="532D1477" w14:textId="7145FA6F" w:rsidR="002C5852" w:rsidRPr="002C5852" w:rsidRDefault="002C5852" w:rsidP="002C5852">
      <w:pPr>
        <w:pStyle w:val="BulletText"/>
        <w:rPr>
          <w:lang w:val="en-US"/>
        </w:rPr>
      </w:pPr>
      <w:r w:rsidRPr="002C5852">
        <w:rPr>
          <w:lang w:val="en-US"/>
        </w:rPr>
        <w:t>Experience in project development, implementation and management, preferably in the area of sustainability.</w:t>
      </w:r>
    </w:p>
    <w:p w14:paraId="0376FB2A" w14:textId="54D29CC4" w:rsidR="002C5852" w:rsidRPr="002C5852" w:rsidRDefault="002C5852" w:rsidP="002C5852">
      <w:pPr>
        <w:pStyle w:val="BulletText"/>
        <w:rPr>
          <w:lang w:val="en-US"/>
        </w:rPr>
      </w:pPr>
      <w:r w:rsidRPr="002C5852">
        <w:rPr>
          <w:lang w:val="en-US"/>
        </w:rPr>
        <w:t xml:space="preserve">Experience with </w:t>
      </w:r>
      <w:r w:rsidRPr="009C5392">
        <w:rPr>
          <w:lang w:val="en-US"/>
        </w:rPr>
        <w:t>policy</w:t>
      </w:r>
      <w:r w:rsidR="00C901D3">
        <w:rPr>
          <w:lang w:val="en-US"/>
        </w:rPr>
        <w:t xml:space="preserve"> and strategy</w:t>
      </w:r>
      <w:r w:rsidRPr="009C5392">
        <w:rPr>
          <w:lang w:val="en-US"/>
        </w:rPr>
        <w:t xml:space="preserve"> review</w:t>
      </w:r>
      <w:r w:rsidRPr="002C5852">
        <w:rPr>
          <w:lang w:val="en-US"/>
        </w:rPr>
        <w:t>, research, analysis, preparation and writing of professional standard reports, grants and documents.</w:t>
      </w:r>
    </w:p>
    <w:p w14:paraId="068E3D3F" w14:textId="77777777" w:rsidR="002C5852" w:rsidRPr="002C5852" w:rsidRDefault="002C5852" w:rsidP="002C5852">
      <w:pPr>
        <w:pStyle w:val="BulletText"/>
        <w:rPr>
          <w:lang w:val="en-US"/>
        </w:rPr>
      </w:pPr>
      <w:r w:rsidRPr="002C5852">
        <w:rPr>
          <w:lang w:val="en-US"/>
        </w:rPr>
        <w:t>Experience with stakeholder management and engagement.</w:t>
      </w:r>
    </w:p>
    <w:p w14:paraId="19D05C33" w14:textId="1D92579D" w:rsidR="00794BFE" w:rsidRDefault="002C5852" w:rsidP="002C5852">
      <w:pPr>
        <w:pStyle w:val="BulletText"/>
        <w:spacing w:after="240"/>
        <w:rPr>
          <w:lang w:val="en-US"/>
        </w:rPr>
      </w:pPr>
      <w:r w:rsidRPr="002C5852">
        <w:rPr>
          <w:lang w:val="en-US"/>
        </w:rPr>
        <w:t>Experience with using data management and analysis software, preferably</w:t>
      </w:r>
      <w:r w:rsidR="001B4700">
        <w:rPr>
          <w:lang w:val="en-US"/>
        </w:rPr>
        <w:t xml:space="preserve"> for</w:t>
      </w:r>
      <w:r w:rsidRPr="002C5852">
        <w:rPr>
          <w:lang w:val="en-US"/>
        </w:rPr>
        <w:t xml:space="preserve"> </w:t>
      </w:r>
      <w:r w:rsidR="00C901D3">
        <w:rPr>
          <w:lang w:val="en-US"/>
        </w:rPr>
        <w:t>energy, carbon emissions and water</w:t>
      </w:r>
      <w:r w:rsidRPr="002C5852">
        <w:rPr>
          <w:lang w:val="en-US"/>
        </w:rPr>
        <w:t>.</w:t>
      </w:r>
    </w:p>
    <w:p w14:paraId="696DE0D9" w14:textId="77777777" w:rsidR="00794BFE" w:rsidRDefault="00794BFE" w:rsidP="00794BFE">
      <w:pPr>
        <w:pStyle w:val="SubTitle2"/>
      </w:pPr>
      <w:r>
        <w:t>Qualifications</w:t>
      </w:r>
    </w:p>
    <w:p w14:paraId="3757DA3F" w14:textId="07C072D6" w:rsidR="002C5852" w:rsidRPr="002C5852" w:rsidRDefault="002C5852" w:rsidP="002C5852">
      <w:pPr>
        <w:pStyle w:val="BulletText"/>
        <w:rPr>
          <w:lang w:val="en-US"/>
        </w:rPr>
      </w:pPr>
      <w:r w:rsidRPr="002C5852">
        <w:rPr>
          <w:lang w:val="en-US"/>
        </w:rPr>
        <w:t xml:space="preserve">Formal qualifications in Environment, Sustainability, </w:t>
      </w:r>
      <w:r w:rsidR="00DB338E">
        <w:rPr>
          <w:lang w:val="en-US"/>
        </w:rPr>
        <w:t>Energy</w:t>
      </w:r>
      <w:r w:rsidRPr="002C5852">
        <w:rPr>
          <w:lang w:val="en-US"/>
        </w:rPr>
        <w:t xml:space="preserve">, </w:t>
      </w:r>
      <w:r w:rsidR="00DB338E">
        <w:rPr>
          <w:lang w:val="en-US"/>
        </w:rPr>
        <w:t xml:space="preserve">Urban </w:t>
      </w:r>
      <w:r w:rsidRPr="002C5852">
        <w:rPr>
          <w:lang w:val="en-US"/>
        </w:rPr>
        <w:t>Planning or related discipline, or equivalent demonstrated experience.</w:t>
      </w:r>
    </w:p>
    <w:p w14:paraId="405C6E91" w14:textId="04264755" w:rsidR="00794BFE" w:rsidRDefault="002C5852" w:rsidP="002C5852">
      <w:pPr>
        <w:pStyle w:val="BulletText"/>
        <w:spacing w:after="240"/>
        <w:rPr>
          <w:lang w:val="en-US"/>
        </w:rPr>
      </w:pPr>
      <w:r w:rsidRPr="002C5852">
        <w:rPr>
          <w:lang w:val="en-US"/>
        </w:rPr>
        <w:t>Current and valid WA ‘C’ Class Driver’s Licen</w:t>
      </w:r>
      <w:r w:rsidR="00203C12">
        <w:rPr>
          <w:lang w:val="en-US"/>
        </w:rPr>
        <w:t>s</w:t>
      </w:r>
      <w:r w:rsidRPr="002C5852">
        <w:rPr>
          <w:lang w:val="en-US"/>
        </w:rPr>
        <w:t>e (or equivalent).</w:t>
      </w:r>
    </w:p>
    <w:p w14:paraId="350A75B0" w14:textId="77777777" w:rsidR="00AA5182" w:rsidRPr="00AA5182" w:rsidRDefault="00AA5182" w:rsidP="00AA5182">
      <w:pPr>
        <w:pStyle w:val="SubTitle1"/>
      </w:pPr>
      <w:r w:rsidRPr="00AA5182">
        <w:t>Organisational Relationships</w:t>
      </w:r>
    </w:p>
    <w:p w14:paraId="6D519F93" w14:textId="77777777" w:rsidR="00AA5182" w:rsidRPr="00AA5182" w:rsidRDefault="00AA5182" w:rsidP="002C5852">
      <w:pPr>
        <w:tabs>
          <w:tab w:val="left" w:pos="2835"/>
        </w:tabs>
        <w:spacing w:after="60"/>
        <w:rPr>
          <w:lang w:val="en-US"/>
        </w:rPr>
      </w:pPr>
      <w:r w:rsidRPr="00DE7E57">
        <w:rPr>
          <w:b/>
          <w:color w:val="313253" w:themeColor="accent5"/>
          <w:lang w:val="en-US"/>
        </w:rPr>
        <w:t>Responsible to</w:t>
      </w:r>
      <w:r w:rsidRPr="00AA5182">
        <w:rPr>
          <w:lang w:val="en-US"/>
        </w:rPr>
        <w:tab/>
      </w:r>
      <w:r w:rsidR="002C5852" w:rsidRPr="002C5852">
        <w:rPr>
          <w:lang w:val="en-US"/>
        </w:rPr>
        <w:t>A00</w:t>
      </w:r>
      <w:r w:rsidR="00CA6D3A">
        <w:rPr>
          <w:lang w:val="en-US"/>
        </w:rPr>
        <w:t>71</w:t>
      </w:r>
      <w:r w:rsidR="002C5852" w:rsidRPr="002C5852">
        <w:rPr>
          <w:lang w:val="en-US"/>
        </w:rPr>
        <w:t xml:space="preserve">A </w:t>
      </w:r>
      <w:r w:rsidR="00CA6D3A">
        <w:rPr>
          <w:lang w:val="en-US"/>
        </w:rPr>
        <w:t>–</w:t>
      </w:r>
      <w:r w:rsidR="002C5852" w:rsidRPr="002C5852">
        <w:rPr>
          <w:lang w:val="en-US"/>
        </w:rPr>
        <w:t xml:space="preserve"> </w:t>
      </w:r>
      <w:r w:rsidR="00CA6D3A">
        <w:rPr>
          <w:lang w:val="en-US"/>
        </w:rPr>
        <w:t>Chief Sustainability Officer</w:t>
      </w:r>
    </w:p>
    <w:p w14:paraId="6F63C4E8" w14:textId="77777777" w:rsidR="002C5852" w:rsidRPr="002C5852" w:rsidRDefault="00AA5182" w:rsidP="002C5852">
      <w:pPr>
        <w:tabs>
          <w:tab w:val="left" w:pos="2835"/>
        </w:tabs>
        <w:spacing w:after="60"/>
        <w:rPr>
          <w:lang w:val="en-US"/>
        </w:rPr>
      </w:pPr>
      <w:r w:rsidRPr="00DE7E57">
        <w:rPr>
          <w:b/>
          <w:color w:val="313253" w:themeColor="accent5"/>
          <w:lang w:val="en-US"/>
        </w:rPr>
        <w:t>Supervision of</w:t>
      </w:r>
      <w:r w:rsidRPr="00AA5182">
        <w:rPr>
          <w:lang w:val="en-US"/>
        </w:rPr>
        <w:tab/>
      </w:r>
      <w:r w:rsidR="002C5852" w:rsidRPr="002C5852">
        <w:rPr>
          <w:lang w:val="en-US"/>
        </w:rPr>
        <w:t xml:space="preserve">A0030A – </w:t>
      </w:r>
      <w:r w:rsidR="00CA6D3A">
        <w:rPr>
          <w:lang w:val="en-US"/>
        </w:rPr>
        <w:t>Urban Environment</w:t>
      </w:r>
      <w:r w:rsidR="002C5852" w:rsidRPr="002C5852">
        <w:rPr>
          <w:lang w:val="en-US"/>
        </w:rPr>
        <w:t xml:space="preserve"> Officer</w:t>
      </w:r>
    </w:p>
    <w:p w14:paraId="6185F7E2" w14:textId="79803470" w:rsidR="002C5852" w:rsidRPr="002C5852" w:rsidRDefault="002C5852" w:rsidP="002C5852">
      <w:pPr>
        <w:tabs>
          <w:tab w:val="left" w:pos="2835"/>
        </w:tabs>
        <w:spacing w:after="60"/>
        <w:rPr>
          <w:lang w:val="en-US"/>
        </w:rPr>
      </w:pPr>
      <w:r w:rsidRPr="002C5852">
        <w:rPr>
          <w:lang w:val="en-US"/>
        </w:rPr>
        <w:tab/>
      </w:r>
    </w:p>
    <w:p w14:paraId="6B837FD3" w14:textId="77777777" w:rsidR="002C5852" w:rsidRPr="002C5852" w:rsidRDefault="002C5852" w:rsidP="002C5852">
      <w:pPr>
        <w:tabs>
          <w:tab w:val="left" w:pos="2835"/>
        </w:tabs>
        <w:spacing w:after="60"/>
        <w:rPr>
          <w:lang w:val="en-US"/>
        </w:rPr>
      </w:pPr>
      <w:r w:rsidRPr="002C5852">
        <w:rPr>
          <w:lang w:val="en-US"/>
        </w:rPr>
        <w:tab/>
        <w:t xml:space="preserve">A0075A – </w:t>
      </w:r>
      <w:r w:rsidR="00CA6D3A">
        <w:rPr>
          <w:lang w:val="en-US"/>
        </w:rPr>
        <w:t>Urban Environment</w:t>
      </w:r>
      <w:r w:rsidR="00CA6D3A" w:rsidRPr="002C5852">
        <w:rPr>
          <w:lang w:val="en-US"/>
        </w:rPr>
        <w:t xml:space="preserve"> Officer</w:t>
      </w:r>
    </w:p>
    <w:p w14:paraId="2ECBC2FB" w14:textId="4C4D6E09" w:rsidR="002C5852" w:rsidRDefault="002C5852" w:rsidP="002C5852">
      <w:pPr>
        <w:tabs>
          <w:tab w:val="left" w:pos="2835"/>
        </w:tabs>
        <w:spacing w:after="60"/>
        <w:rPr>
          <w:lang w:val="en-US"/>
        </w:rPr>
      </w:pPr>
      <w:r w:rsidRPr="002C5852">
        <w:rPr>
          <w:lang w:val="en-US"/>
        </w:rPr>
        <w:tab/>
        <w:t xml:space="preserve">A0127A – </w:t>
      </w:r>
      <w:r w:rsidR="00CA6D3A">
        <w:rPr>
          <w:lang w:val="en-US"/>
        </w:rPr>
        <w:t>Urban Environment</w:t>
      </w:r>
      <w:r w:rsidR="00CA6D3A" w:rsidRPr="002C5852">
        <w:rPr>
          <w:lang w:val="en-US"/>
        </w:rPr>
        <w:t xml:space="preserve"> Officer</w:t>
      </w:r>
    </w:p>
    <w:p w14:paraId="51833C4A" w14:textId="6D667050" w:rsidR="00DB338E" w:rsidRPr="002C5852" w:rsidRDefault="00DB338E" w:rsidP="002C5852">
      <w:pPr>
        <w:tabs>
          <w:tab w:val="left" w:pos="2835"/>
        </w:tabs>
        <w:spacing w:after="60"/>
        <w:rPr>
          <w:lang w:val="en-US"/>
        </w:rPr>
      </w:pPr>
      <w:r>
        <w:rPr>
          <w:lang w:val="en-US"/>
        </w:rPr>
        <w:tab/>
        <w:t>A0192A – Urban Environment</w:t>
      </w:r>
      <w:r w:rsidRPr="002C5852">
        <w:rPr>
          <w:lang w:val="en-US"/>
        </w:rPr>
        <w:t xml:space="preserve"> Officer</w:t>
      </w:r>
      <w:r>
        <w:rPr>
          <w:lang w:val="en-US"/>
        </w:rPr>
        <w:t xml:space="preserve"> (Graduate)</w:t>
      </w:r>
    </w:p>
    <w:p w14:paraId="5A03DE70" w14:textId="77777777" w:rsidR="00AA5182" w:rsidRPr="00AA5182" w:rsidRDefault="002C5852" w:rsidP="002C5852">
      <w:pPr>
        <w:tabs>
          <w:tab w:val="left" w:pos="2835"/>
        </w:tabs>
        <w:rPr>
          <w:lang w:val="en-US"/>
        </w:rPr>
      </w:pPr>
      <w:r w:rsidRPr="002C5852">
        <w:rPr>
          <w:lang w:val="en-US"/>
        </w:rPr>
        <w:tab/>
        <w:t xml:space="preserve">External </w:t>
      </w:r>
      <w:r>
        <w:rPr>
          <w:lang w:val="en-US"/>
        </w:rPr>
        <w:t>C</w:t>
      </w:r>
      <w:r w:rsidRPr="002C5852">
        <w:rPr>
          <w:lang w:val="en-US"/>
        </w:rPr>
        <w:t>onsultants and contract Employees as required</w:t>
      </w:r>
    </w:p>
    <w:p w14:paraId="617964EC" w14:textId="77777777" w:rsidR="00DE7E57" w:rsidRDefault="00AA5182" w:rsidP="002C5852">
      <w:pPr>
        <w:tabs>
          <w:tab w:val="left" w:pos="2835"/>
          <w:tab w:val="left" w:pos="3969"/>
        </w:tabs>
        <w:rPr>
          <w:lang w:val="en-US"/>
        </w:rPr>
      </w:pPr>
      <w:r w:rsidRPr="00DE7E57">
        <w:rPr>
          <w:b/>
          <w:color w:val="313253" w:themeColor="accent5"/>
          <w:lang w:val="en-US"/>
        </w:rPr>
        <w:t>Internal and External Liaison</w:t>
      </w:r>
      <w:r w:rsidR="00DE7E57">
        <w:rPr>
          <w:b/>
          <w:color w:val="313253" w:themeColor="accent5"/>
          <w:lang w:val="en-US"/>
        </w:rPr>
        <w:tab/>
      </w:r>
      <w:r w:rsidRPr="00AF265D">
        <w:rPr>
          <w:b/>
          <w:color w:val="313253" w:themeColor="accent5"/>
          <w:lang w:val="en-US"/>
        </w:rPr>
        <w:t>Internal</w:t>
      </w:r>
      <w:r w:rsidR="00DE7E57">
        <w:rPr>
          <w:lang w:val="en-US"/>
        </w:rPr>
        <w:tab/>
      </w:r>
      <w:r w:rsidRPr="00AA5182">
        <w:rPr>
          <w:lang w:val="en-US"/>
        </w:rPr>
        <w:t xml:space="preserve">All EMRC </w:t>
      </w:r>
      <w:r w:rsidR="00DE7E57">
        <w:rPr>
          <w:lang w:val="en-US"/>
        </w:rPr>
        <w:t>M</w:t>
      </w:r>
      <w:r w:rsidRPr="00AA5182">
        <w:rPr>
          <w:lang w:val="en-US"/>
        </w:rPr>
        <w:t xml:space="preserve">anagement and </w:t>
      </w:r>
      <w:r w:rsidR="00DE7E57">
        <w:rPr>
          <w:lang w:val="en-US"/>
        </w:rPr>
        <w:t>E</w:t>
      </w:r>
      <w:r w:rsidRPr="00AA5182">
        <w:rPr>
          <w:lang w:val="en-US"/>
        </w:rPr>
        <w:t>mployees</w:t>
      </w:r>
    </w:p>
    <w:p w14:paraId="0921A3B4" w14:textId="77777777" w:rsidR="002C5852" w:rsidRPr="002C5852" w:rsidRDefault="00DE7E57" w:rsidP="002C5852">
      <w:pPr>
        <w:tabs>
          <w:tab w:val="left" w:pos="2835"/>
          <w:tab w:val="left" w:pos="3969"/>
        </w:tabs>
        <w:spacing w:after="60"/>
        <w:rPr>
          <w:lang w:val="en-US"/>
        </w:rPr>
      </w:pPr>
      <w:r>
        <w:rPr>
          <w:lang w:val="en-US"/>
        </w:rPr>
        <w:tab/>
      </w:r>
      <w:r w:rsidR="00AA5182" w:rsidRPr="00AF265D">
        <w:rPr>
          <w:b/>
          <w:color w:val="313253" w:themeColor="accent5"/>
          <w:lang w:val="en-US"/>
        </w:rPr>
        <w:t>External</w:t>
      </w:r>
      <w:r w:rsidR="00AA5182" w:rsidRPr="00AA5182">
        <w:rPr>
          <w:lang w:val="en-US"/>
        </w:rPr>
        <w:tab/>
      </w:r>
      <w:r w:rsidR="002C5852" w:rsidRPr="002C5852">
        <w:rPr>
          <w:lang w:val="en-US"/>
        </w:rPr>
        <w:t xml:space="preserve">Member and </w:t>
      </w:r>
      <w:r w:rsidR="002C5852">
        <w:rPr>
          <w:lang w:val="en-US"/>
        </w:rPr>
        <w:t>C</w:t>
      </w:r>
      <w:r w:rsidR="002C5852" w:rsidRPr="002C5852">
        <w:rPr>
          <w:lang w:val="en-US"/>
        </w:rPr>
        <w:t>lient Councils</w:t>
      </w:r>
    </w:p>
    <w:p w14:paraId="6A91EE6E" w14:textId="77777777" w:rsidR="002C5852" w:rsidRPr="002C5852" w:rsidRDefault="002C5852" w:rsidP="002C5852">
      <w:pPr>
        <w:tabs>
          <w:tab w:val="left" w:pos="2835"/>
          <w:tab w:val="left" w:pos="3969"/>
        </w:tabs>
        <w:spacing w:after="60"/>
        <w:rPr>
          <w:lang w:val="en-US"/>
        </w:rPr>
      </w:pPr>
      <w:r w:rsidRPr="002C5852">
        <w:rPr>
          <w:lang w:val="en-US"/>
        </w:rPr>
        <w:tab/>
      </w:r>
      <w:r w:rsidRPr="002C5852">
        <w:rPr>
          <w:lang w:val="en-US"/>
        </w:rPr>
        <w:tab/>
        <w:t xml:space="preserve">Funding </w:t>
      </w:r>
      <w:r>
        <w:rPr>
          <w:lang w:val="en-US"/>
        </w:rPr>
        <w:t>B</w:t>
      </w:r>
      <w:r w:rsidRPr="002C5852">
        <w:rPr>
          <w:lang w:val="en-US"/>
        </w:rPr>
        <w:t>odies</w:t>
      </w:r>
    </w:p>
    <w:p w14:paraId="7B74DB15" w14:textId="77777777" w:rsidR="002C5852" w:rsidRPr="002C5852" w:rsidRDefault="002C5852" w:rsidP="002C5852">
      <w:pPr>
        <w:tabs>
          <w:tab w:val="left" w:pos="2835"/>
          <w:tab w:val="left" w:pos="3969"/>
        </w:tabs>
        <w:spacing w:after="60"/>
        <w:rPr>
          <w:lang w:val="en-US"/>
        </w:rPr>
      </w:pPr>
      <w:r w:rsidRPr="002C5852">
        <w:rPr>
          <w:lang w:val="en-US"/>
        </w:rPr>
        <w:tab/>
      </w:r>
      <w:r w:rsidRPr="002C5852">
        <w:rPr>
          <w:lang w:val="en-US"/>
        </w:rPr>
        <w:tab/>
        <w:t>Key Regional Stakeholders</w:t>
      </w:r>
    </w:p>
    <w:p w14:paraId="4D05AEC3" w14:textId="77777777" w:rsidR="002C5852" w:rsidRPr="002C5852" w:rsidRDefault="002C5852" w:rsidP="002C5852">
      <w:pPr>
        <w:tabs>
          <w:tab w:val="left" w:pos="2835"/>
          <w:tab w:val="left" w:pos="3969"/>
        </w:tabs>
        <w:spacing w:after="60"/>
        <w:rPr>
          <w:lang w:val="en-US"/>
        </w:rPr>
      </w:pPr>
      <w:r w:rsidRPr="002C5852">
        <w:rPr>
          <w:lang w:val="en-US"/>
        </w:rPr>
        <w:tab/>
      </w:r>
      <w:r w:rsidRPr="002C5852">
        <w:rPr>
          <w:lang w:val="en-US"/>
        </w:rPr>
        <w:tab/>
        <w:t xml:space="preserve">Not </w:t>
      </w:r>
      <w:proofErr w:type="gramStart"/>
      <w:r>
        <w:rPr>
          <w:lang w:val="en-US"/>
        </w:rPr>
        <w:t>F</w:t>
      </w:r>
      <w:r w:rsidRPr="002C5852">
        <w:rPr>
          <w:lang w:val="en-US"/>
        </w:rPr>
        <w:t>or</w:t>
      </w:r>
      <w:proofErr w:type="gramEnd"/>
      <w:r w:rsidRPr="002C5852">
        <w:rPr>
          <w:lang w:val="en-US"/>
        </w:rPr>
        <w:t xml:space="preserve"> Profit Organisations</w:t>
      </w:r>
    </w:p>
    <w:p w14:paraId="6E0E4BAC" w14:textId="77777777" w:rsidR="002C5852" w:rsidRPr="002C5852" w:rsidRDefault="002C5852" w:rsidP="002C5852">
      <w:pPr>
        <w:tabs>
          <w:tab w:val="left" w:pos="2835"/>
          <w:tab w:val="left" w:pos="3969"/>
        </w:tabs>
        <w:spacing w:after="60"/>
        <w:rPr>
          <w:lang w:val="en-US"/>
        </w:rPr>
      </w:pPr>
      <w:r w:rsidRPr="002C5852">
        <w:rPr>
          <w:lang w:val="en-US"/>
        </w:rPr>
        <w:tab/>
      </w:r>
      <w:r w:rsidRPr="002C5852">
        <w:rPr>
          <w:lang w:val="en-US"/>
        </w:rPr>
        <w:tab/>
        <w:t>Relevant Government Agencies (</w:t>
      </w:r>
      <w:r>
        <w:rPr>
          <w:lang w:val="en-US"/>
        </w:rPr>
        <w:t>F</w:t>
      </w:r>
      <w:r w:rsidRPr="002C5852">
        <w:rPr>
          <w:lang w:val="en-US"/>
        </w:rPr>
        <w:t xml:space="preserve">ederal and </w:t>
      </w:r>
      <w:r>
        <w:rPr>
          <w:lang w:val="en-US"/>
        </w:rPr>
        <w:t>S</w:t>
      </w:r>
      <w:r w:rsidRPr="002C5852">
        <w:rPr>
          <w:lang w:val="en-US"/>
        </w:rPr>
        <w:t>tate)</w:t>
      </w:r>
    </w:p>
    <w:p w14:paraId="357A07B6" w14:textId="77777777" w:rsidR="002C5852" w:rsidRPr="002C5852" w:rsidRDefault="002C5852" w:rsidP="002C5852">
      <w:pPr>
        <w:tabs>
          <w:tab w:val="left" w:pos="2835"/>
          <w:tab w:val="left" w:pos="3969"/>
        </w:tabs>
        <w:spacing w:after="60"/>
        <w:rPr>
          <w:lang w:val="en-US"/>
        </w:rPr>
      </w:pPr>
      <w:r w:rsidRPr="002C5852">
        <w:rPr>
          <w:lang w:val="en-US"/>
        </w:rPr>
        <w:tab/>
      </w:r>
      <w:r w:rsidRPr="002C5852">
        <w:rPr>
          <w:lang w:val="en-US"/>
        </w:rPr>
        <w:tab/>
        <w:t>West Australian Local Government Association</w:t>
      </w:r>
    </w:p>
    <w:p w14:paraId="25869F45" w14:textId="77777777" w:rsidR="002C5852" w:rsidRPr="002C5852" w:rsidRDefault="002C5852" w:rsidP="002C5852">
      <w:pPr>
        <w:tabs>
          <w:tab w:val="left" w:pos="2835"/>
          <w:tab w:val="left" w:pos="3969"/>
        </w:tabs>
        <w:spacing w:after="60"/>
        <w:rPr>
          <w:lang w:val="en-US"/>
        </w:rPr>
      </w:pPr>
      <w:r w:rsidRPr="002C5852">
        <w:rPr>
          <w:lang w:val="en-US"/>
        </w:rPr>
        <w:tab/>
      </w:r>
      <w:r w:rsidRPr="002C5852">
        <w:rPr>
          <w:lang w:val="en-US"/>
        </w:rPr>
        <w:tab/>
        <w:t xml:space="preserve">Professional </w:t>
      </w:r>
      <w:r>
        <w:rPr>
          <w:lang w:val="en-US"/>
        </w:rPr>
        <w:t>A</w:t>
      </w:r>
      <w:r w:rsidRPr="002C5852">
        <w:rPr>
          <w:lang w:val="en-US"/>
        </w:rPr>
        <w:t>ssociations</w:t>
      </w:r>
    </w:p>
    <w:p w14:paraId="3898DEDA" w14:textId="77777777" w:rsidR="002C5852" w:rsidRPr="002C5852" w:rsidRDefault="002C5852" w:rsidP="002C5852">
      <w:pPr>
        <w:tabs>
          <w:tab w:val="left" w:pos="2835"/>
          <w:tab w:val="left" w:pos="3969"/>
        </w:tabs>
        <w:spacing w:after="60"/>
        <w:rPr>
          <w:lang w:val="en-US"/>
        </w:rPr>
      </w:pPr>
      <w:r w:rsidRPr="002C5852">
        <w:rPr>
          <w:lang w:val="en-US"/>
        </w:rPr>
        <w:tab/>
      </w:r>
      <w:r w:rsidRPr="002C5852">
        <w:rPr>
          <w:lang w:val="en-US"/>
        </w:rPr>
        <w:tab/>
        <w:t xml:space="preserve">Educational </w:t>
      </w:r>
      <w:r>
        <w:rPr>
          <w:lang w:val="en-US"/>
        </w:rPr>
        <w:t>I</w:t>
      </w:r>
      <w:r w:rsidRPr="002C5852">
        <w:rPr>
          <w:lang w:val="en-US"/>
        </w:rPr>
        <w:t>nstitutions</w:t>
      </w:r>
    </w:p>
    <w:p w14:paraId="5BAA214B" w14:textId="77777777" w:rsidR="002C5852" w:rsidRPr="002C5852" w:rsidRDefault="002C5852" w:rsidP="002C5852">
      <w:pPr>
        <w:tabs>
          <w:tab w:val="left" w:pos="2835"/>
          <w:tab w:val="left" w:pos="3969"/>
        </w:tabs>
        <w:spacing w:after="60"/>
        <w:rPr>
          <w:lang w:val="en-US"/>
        </w:rPr>
      </w:pPr>
      <w:r w:rsidRPr="002C5852">
        <w:rPr>
          <w:lang w:val="en-US"/>
        </w:rPr>
        <w:tab/>
      </w:r>
      <w:r w:rsidRPr="002C5852">
        <w:rPr>
          <w:lang w:val="en-US"/>
        </w:rPr>
        <w:tab/>
        <w:t>Members of the General Public</w:t>
      </w:r>
    </w:p>
    <w:p w14:paraId="28CC1AC1" w14:textId="77777777" w:rsidR="00AA5182" w:rsidRPr="00AA5182" w:rsidRDefault="002C5852" w:rsidP="002C5852">
      <w:pPr>
        <w:tabs>
          <w:tab w:val="left" w:pos="2835"/>
          <w:tab w:val="left" w:pos="3969"/>
        </w:tabs>
        <w:rPr>
          <w:lang w:val="en-US"/>
        </w:rPr>
      </w:pPr>
      <w:r w:rsidRPr="002C5852">
        <w:rPr>
          <w:lang w:val="en-US"/>
        </w:rPr>
        <w:tab/>
      </w:r>
      <w:r w:rsidRPr="002C5852">
        <w:rPr>
          <w:lang w:val="en-US"/>
        </w:rPr>
        <w:tab/>
        <w:t xml:space="preserve">Consultants and </w:t>
      </w:r>
      <w:r>
        <w:rPr>
          <w:lang w:val="en-US"/>
        </w:rPr>
        <w:t>C</w:t>
      </w:r>
      <w:r w:rsidRPr="002C5852">
        <w:rPr>
          <w:lang w:val="en-US"/>
        </w:rPr>
        <w:t>ontractors</w:t>
      </w:r>
    </w:p>
    <w:p w14:paraId="392B3628" w14:textId="77777777" w:rsidR="00AA5182" w:rsidRPr="00AA5182" w:rsidRDefault="00AF265D" w:rsidP="00AF265D">
      <w:pPr>
        <w:pStyle w:val="SubTitle1"/>
      </w:pPr>
      <w:r w:rsidRPr="00AA5182">
        <w:t xml:space="preserve">Extent </w:t>
      </w:r>
      <w:r>
        <w:t>o</w:t>
      </w:r>
      <w:r w:rsidRPr="00AA5182">
        <w:t>f Authority</w:t>
      </w:r>
    </w:p>
    <w:p w14:paraId="49C9606A" w14:textId="77777777" w:rsidR="00AA5182" w:rsidRPr="00AA5182" w:rsidRDefault="002C5852" w:rsidP="00AF265D">
      <w:pPr>
        <w:pStyle w:val="BulletText"/>
        <w:spacing w:after="240"/>
        <w:rPr>
          <w:lang w:val="en-US"/>
        </w:rPr>
      </w:pPr>
      <w:r w:rsidRPr="002C5852">
        <w:rPr>
          <w:lang w:val="en-US"/>
        </w:rPr>
        <w:t>This position operates under limited supervision, is required to exercise a high degree of initiative and judgement, and has the authority to act within predetermined Council guidelines, policy and as delegated.</w:t>
      </w:r>
    </w:p>
    <w:p w14:paraId="4D84B213" w14:textId="77777777" w:rsidR="002C5852" w:rsidRDefault="002C5852" w:rsidP="00AF265D">
      <w:pPr>
        <w:pStyle w:val="SubTitle1"/>
        <w:sectPr w:rsidR="002C5852" w:rsidSect="00EF1470">
          <w:pgSz w:w="11906" w:h="16838" w:code="9"/>
          <w:pgMar w:top="1134" w:right="851" w:bottom="1134" w:left="1134" w:header="425" w:footer="425" w:gutter="0"/>
          <w:cols w:space="708"/>
          <w:docGrid w:linePitch="360"/>
        </w:sectPr>
      </w:pPr>
    </w:p>
    <w:p w14:paraId="76B06E7F" w14:textId="77777777" w:rsidR="00AA5182" w:rsidRPr="00AA5182" w:rsidRDefault="00AF265D" w:rsidP="00AF265D">
      <w:pPr>
        <w:pStyle w:val="SubTitle1"/>
      </w:pPr>
      <w:r w:rsidRPr="00AA5182">
        <w:lastRenderedPageBreak/>
        <w:t>Selection Criteria</w:t>
      </w:r>
    </w:p>
    <w:p w14:paraId="698BF80B" w14:textId="77777777" w:rsidR="00AA5182" w:rsidRPr="00AA5182" w:rsidRDefault="00AA5182" w:rsidP="00AF265D">
      <w:pPr>
        <w:pStyle w:val="SubTitle2"/>
      </w:pPr>
      <w:r w:rsidRPr="00AA5182">
        <w:t>Essential</w:t>
      </w:r>
    </w:p>
    <w:p w14:paraId="39B7AC37" w14:textId="5683B3D7" w:rsidR="002C5852" w:rsidRPr="002C5852" w:rsidRDefault="002C5852" w:rsidP="002C5852">
      <w:pPr>
        <w:pStyle w:val="BulletText"/>
        <w:rPr>
          <w:lang w:val="en-US"/>
        </w:rPr>
      </w:pPr>
      <w:r w:rsidRPr="002C5852">
        <w:rPr>
          <w:lang w:val="en-US"/>
        </w:rPr>
        <w:t>Formal qualifications in Environment, Sustainability,</w:t>
      </w:r>
      <w:r w:rsidR="00DB338E">
        <w:rPr>
          <w:lang w:val="en-US"/>
        </w:rPr>
        <w:t xml:space="preserve"> Energy</w:t>
      </w:r>
      <w:r w:rsidRPr="002C5852">
        <w:rPr>
          <w:lang w:val="en-US"/>
        </w:rPr>
        <w:t xml:space="preserve"> Urban Planning or related discipline, or equivalent demonstrated experience.</w:t>
      </w:r>
    </w:p>
    <w:p w14:paraId="56569B3D" w14:textId="35FD3856" w:rsidR="002C5852" w:rsidRPr="002C5852" w:rsidRDefault="002C5852" w:rsidP="002C5852">
      <w:pPr>
        <w:pStyle w:val="BulletText"/>
        <w:rPr>
          <w:lang w:val="en-US"/>
        </w:rPr>
      </w:pPr>
      <w:r w:rsidRPr="002C5852">
        <w:rPr>
          <w:lang w:val="en-US"/>
        </w:rPr>
        <w:t xml:space="preserve">Demonstrated experience and ability to manage, lead, mentor and motivate </w:t>
      </w:r>
      <w:r w:rsidR="009C5392">
        <w:rPr>
          <w:lang w:val="en-US"/>
        </w:rPr>
        <w:t>a team</w:t>
      </w:r>
      <w:r w:rsidRPr="002C5852">
        <w:rPr>
          <w:lang w:val="en-US"/>
        </w:rPr>
        <w:t>.</w:t>
      </w:r>
    </w:p>
    <w:p w14:paraId="538E4428" w14:textId="4E67086B" w:rsidR="002C5852" w:rsidRPr="002C5852" w:rsidRDefault="002C5852" w:rsidP="002C5852">
      <w:pPr>
        <w:pStyle w:val="BulletText"/>
        <w:rPr>
          <w:lang w:val="en-US"/>
        </w:rPr>
      </w:pPr>
      <w:r w:rsidRPr="002C5852">
        <w:rPr>
          <w:lang w:val="en-US"/>
        </w:rPr>
        <w:t>Demonstrated ability to liaise with and influence a diverse range of stakeholders to implement projects, secure and manage funding, and improve sustainability outcomes.</w:t>
      </w:r>
    </w:p>
    <w:p w14:paraId="13D999EF" w14:textId="61BACE28" w:rsidR="002C5852" w:rsidRPr="002C5852" w:rsidRDefault="002C5852" w:rsidP="002C5852">
      <w:pPr>
        <w:pStyle w:val="BulletText"/>
        <w:rPr>
          <w:lang w:val="en-US"/>
        </w:rPr>
      </w:pPr>
      <w:r w:rsidRPr="002C5852">
        <w:rPr>
          <w:lang w:val="en-US"/>
        </w:rPr>
        <w:t xml:space="preserve">Experience in developing and implementing innovative sustainability projects and services. </w:t>
      </w:r>
    </w:p>
    <w:p w14:paraId="1DF332C7" w14:textId="186067C1" w:rsidR="002C5852" w:rsidRPr="002C5852" w:rsidRDefault="002C5852" w:rsidP="002C5852">
      <w:pPr>
        <w:pStyle w:val="BulletText"/>
        <w:rPr>
          <w:lang w:val="en-US"/>
        </w:rPr>
      </w:pPr>
      <w:r w:rsidRPr="002C5852">
        <w:rPr>
          <w:lang w:val="en-US"/>
        </w:rPr>
        <w:t>Experience with policy</w:t>
      </w:r>
      <w:r w:rsidR="00972609">
        <w:rPr>
          <w:lang w:val="en-US"/>
        </w:rPr>
        <w:t xml:space="preserve"> and strategy</w:t>
      </w:r>
      <w:r w:rsidRPr="002C5852">
        <w:rPr>
          <w:lang w:val="en-US"/>
        </w:rPr>
        <w:t xml:space="preserve"> review, research, analysis, preparation and writing of professional standard reports, grants and documents.</w:t>
      </w:r>
    </w:p>
    <w:p w14:paraId="15EFC4AD" w14:textId="60E9CA7B" w:rsidR="00AA5182" w:rsidRPr="00AA5182" w:rsidRDefault="002C5852" w:rsidP="002C5852">
      <w:pPr>
        <w:pStyle w:val="BulletText"/>
        <w:spacing w:after="240"/>
        <w:rPr>
          <w:lang w:val="en-US"/>
        </w:rPr>
      </w:pPr>
      <w:r w:rsidRPr="002C5852">
        <w:rPr>
          <w:lang w:val="en-US"/>
        </w:rPr>
        <w:t>Current and valid WA ‘C’ Class Driver’s Licen</w:t>
      </w:r>
      <w:r w:rsidR="00203C12">
        <w:rPr>
          <w:lang w:val="en-US"/>
        </w:rPr>
        <w:t>s</w:t>
      </w:r>
      <w:r w:rsidRPr="002C5852">
        <w:rPr>
          <w:lang w:val="en-US"/>
        </w:rPr>
        <w:t>e (or equivalent).</w:t>
      </w:r>
    </w:p>
    <w:p w14:paraId="2A58E628" w14:textId="77777777" w:rsidR="00AA5182" w:rsidRPr="00AF265D" w:rsidRDefault="00AA5182" w:rsidP="00AA5182">
      <w:pPr>
        <w:rPr>
          <w:b/>
          <w:color w:val="313253" w:themeColor="accent5"/>
          <w:lang w:val="en-US"/>
        </w:rPr>
      </w:pPr>
      <w:r w:rsidRPr="00AF265D">
        <w:rPr>
          <w:b/>
          <w:color w:val="313253" w:themeColor="accent5"/>
          <w:lang w:val="en-US"/>
        </w:rPr>
        <w:t>Desirable</w:t>
      </w:r>
    </w:p>
    <w:p w14:paraId="2F82670C" w14:textId="52D19306" w:rsidR="00AF265D" w:rsidRPr="00F75EF9" w:rsidRDefault="002C5852" w:rsidP="00F75EF9">
      <w:pPr>
        <w:pStyle w:val="BulletText"/>
      </w:pPr>
      <w:r w:rsidRPr="002C5852">
        <w:rPr>
          <w:lang w:val="en-US"/>
        </w:rPr>
        <w:t xml:space="preserve">Knowledge </w:t>
      </w:r>
      <w:r w:rsidRPr="00F75EF9">
        <w:t>of Local and State Government structures, practices and procedures.</w:t>
      </w:r>
    </w:p>
    <w:p w14:paraId="703AD61A" w14:textId="393F24DA" w:rsidR="004C7581" w:rsidRPr="00F75EF9" w:rsidRDefault="009C5392" w:rsidP="00F75EF9">
      <w:pPr>
        <w:pStyle w:val="BulletText"/>
      </w:pPr>
      <w:r w:rsidRPr="00F75EF9">
        <w:t>Experience with</w:t>
      </w:r>
      <w:r w:rsidR="004C7581" w:rsidRPr="00F75EF9">
        <w:t xml:space="preserve"> the</w:t>
      </w:r>
      <w:r w:rsidRPr="00F75EF9">
        <w:t xml:space="preserve"> Waterwise Council program, </w:t>
      </w:r>
      <w:r w:rsidR="004C7581" w:rsidRPr="00F75EF9">
        <w:t xml:space="preserve">and </w:t>
      </w:r>
      <w:r w:rsidRPr="00F75EF9">
        <w:t>energy and carbon accounting</w:t>
      </w:r>
      <w:r w:rsidR="004C7581" w:rsidRPr="00F75EF9">
        <w:t>.</w:t>
      </w:r>
    </w:p>
    <w:p w14:paraId="4D022EF6" w14:textId="556D5966" w:rsidR="009C5392" w:rsidRDefault="004C7581" w:rsidP="00F75EF9">
      <w:pPr>
        <w:pStyle w:val="BulletText"/>
        <w:rPr>
          <w:lang w:val="en-US"/>
        </w:rPr>
      </w:pPr>
      <w:r w:rsidRPr="00F75EF9">
        <w:t xml:space="preserve">Knowledge of the </w:t>
      </w:r>
      <w:r w:rsidR="00F865C4" w:rsidRPr="00F75EF9">
        <w:t>UN</w:t>
      </w:r>
      <w:r w:rsidR="00F865C4">
        <w:rPr>
          <w:lang w:val="en-US"/>
        </w:rPr>
        <w:t xml:space="preserve"> </w:t>
      </w:r>
      <w:r w:rsidR="009C5392">
        <w:rPr>
          <w:lang w:val="en-US"/>
        </w:rPr>
        <w:t>Sustainable Development Goals</w:t>
      </w:r>
      <w:r w:rsidR="00F865C4">
        <w:rPr>
          <w:lang w:val="en-US"/>
        </w:rPr>
        <w:t>.</w:t>
      </w:r>
    </w:p>
    <w:p w14:paraId="5F0B6E9A" w14:textId="77777777" w:rsidR="00F75EF9" w:rsidRDefault="00F75EF9" w:rsidP="00F75EF9">
      <w:pPr>
        <w:pStyle w:val="BulletText"/>
        <w:numPr>
          <w:ilvl w:val="0"/>
          <w:numId w:val="0"/>
        </w:numPr>
        <w:ind w:left="454"/>
        <w:rPr>
          <w:lang w:val="en-US"/>
        </w:rPr>
      </w:pPr>
    </w:p>
    <w:p w14:paraId="38B7FB05" w14:textId="77777777" w:rsidR="00AF265D" w:rsidRDefault="00AF265D" w:rsidP="00AF265D">
      <w:pPr>
        <w:pStyle w:val="SubTitle1"/>
      </w:pPr>
      <w:r>
        <w:t>Incumbent Undertaking</w:t>
      </w:r>
    </w:p>
    <w:p w14:paraId="0525C97C" w14:textId="77777777" w:rsidR="00AF265D" w:rsidRDefault="00AF265D" w:rsidP="00EF1470">
      <w:pPr>
        <w:spacing w:after="0"/>
      </w:pPr>
      <w:r w:rsidRPr="00AF265D">
        <w:t>I acknowledge that I have read, understood, and accept the requirements of the role as described in this position description. I understand that this position description may be amended from time to time to reflect changes to the position.</w:t>
      </w:r>
    </w:p>
    <w:p w14:paraId="15AF4549" w14:textId="77777777" w:rsidR="00EF1470" w:rsidRDefault="00EF1470" w:rsidP="00EF1470">
      <w:pPr>
        <w:spacing w:after="0"/>
      </w:pPr>
    </w:p>
    <w:p w14:paraId="0001AD95" w14:textId="77777777" w:rsidR="00EF1470" w:rsidRDefault="00EF1470" w:rsidP="00EF1470">
      <w:pPr>
        <w:spacing w:after="0"/>
      </w:pPr>
    </w:p>
    <w:p w14:paraId="5B6CD91C" w14:textId="77777777" w:rsidR="00EF1470" w:rsidRDefault="00EF1470" w:rsidP="00EF1470">
      <w:pPr>
        <w:spacing w:after="0"/>
      </w:pPr>
    </w:p>
    <w:p w14:paraId="79D1F8E9" w14:textId="77777777" w:rsidR="00EF1470" w:rsidRDefault="00EF1470" w:rsidP="00EF1470">
      <w:pPr>
        <w:spacing w:after="0"/>
      </w:pPr>
    </w:p>
    <w:p w14:paraId="0747065F" w14:textId="77777777" w:rsidR="00EF1470" w:rsidRDefault="00EF1470" w:rsidP="00EF1470">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284"/>
        <w:gridCol w:w="3832"/>
      </w:tblGrid>
      <w:tr w:rsidR="00EF1470" w14:paraId="01331B9C" w14:textId="77777777" w:rsidTr="00EF1470">
        <w:tc>
          <w:tcPr>
            <w:tcW w:w="2263" w:type="dxa"/>
          </w:tcPr>
          <w:p w14:paraId="4ACC2A93" w14:textId="77777777" w:rsidR="00EF1470" w:rsidRDefault="00EF1470" w:rsidP="00EF1470">
            <w:pPr>
              <w:spacing w:after="0"/>
            </w:pPr>
            <w:r>
              <w:t>Name of Employee</w:t>
            </w:r>
          </w:p>
        </w:tc>
        <w:tc>
          <w:tcPr>
            <w:tcW w:w="284" w:type="dxa"/>
          </w:tcPr>
          <w:p w14:paraId="158A2EDC" w14:textId="77777777" w:rsidR="00EF1470" w:rsidRDefault="00EF1470" w:rsidP="00EF1470">
            <w:pPr>
              <w:spacing w:after="0"/>
            </w:pPr>
          </w:p>
        </w:tc>
        <w:tc>
          <w:tcPr>
            <w:tcW w:w="3832" w:type="dxa"/>
            <w:tcBorders>
              <w:bottom w:val="single" w:sz="4" w:space="0" w:color="auto"/>
            </w:tcBorders>
          </w:tcPr>
          <w:p w14:paraId="71345F26" w14:textId="77777777" w:rsidR="00EF1470" w:rsidRDefault="00EF1470" w:rsidP="00EF1470">
            <w:pPr>
              <w:spacing w:after="0"/>
            </w:pPr>
          </w:p>
        </w:tc>
      </w:tr>
      <w:tr w:rsidR="00EF1470" w14:paraId="41726D64" w14:textId="77777777" w:rsidTr="00EF1470">
        <w:tc>
          <w:tcPr>
            <w:tcW w:w="2263" w:type="dxa"/>
          </w:tcPr>
          <w:p w14:paraId="20B6EB3E" w14:textId="77777777" w:rsidR="00EF1470" w:rsidRDefault="00EF1470" w:rsidP="00EF1470">
            <w:pPr>
              <w:spacing w:before="480" w:after="0"/>
            </w:pPr>
            <w:r>
              <w:t>Signature of Employee</w:t>
            </w:r>
          </w:p>
        </w:tc>
        <w:tc>
          <w:tcPr>
            <w:tcW w:w="284" w:type="dxa"/>
          </w:tcPr>
          <w:p w14:paraId="246B6C83" w14:textId="77777777" w:rsidR="00EF1470" w:rsidRDefault="00EF1470" w:rsidP="00EF1470">
            <w:pPr>
              <w:spacing w:before="480" w:after="0"/>
            </w:pPr>
          </w:p>
        </w:tc>
        <w:tc>
          <w:tcPr>
            <w:tcW w:w="3832" w:type="dxa"/>
            <w:tcBorders>
              <w:top w:val="single" w:sz="4" w:space="0" w:color="auto"/>
              <w:bottom w:val="single" w:sz="4" w:space="0" w:color="auto"/>
            </w:tcBorders>
          </w:tcPr>
          <w:p w14:paraId="482EAB67" w14:textId="77777777" w:rsidR="00EF1470" w:rsidRDefault="00EF1470" w:rsidP="00EF1470">
            <w:pPr>
              <w:spacing w:before="480" w:after="0"/>
            </w:pPr>
          </w:p>
        </w:tc>
      </w:tr>
      <w:tr w:rsidR="00EF1470" w14:paraId="74517341" w14:textId="77777777" w:rsidTr="00EF1470">
        <w:tc>
          <w:tcPr>
            <w:tcW w:w="2263" w:type="dxa"/>
          </w:tcPr>
          <w:p w14:paraId="5DDB64C0" w14:textId="77777777" w:rsidR="00EF1470" w:rsidRDefault="00EF1470" w:rsidP="00EF1470">
            <w:pPr>
              <w:spacing w:before="480" w:after="0"/>
            </w:pPr>
            <w:r>
              <w:t>Date</w:t>
            </w:r>
          </w:p>
        </w:tc>
        <w:tc>
          <w:tcPr>
            <w:tcW w:w="284" w:type="dxa"/>
          </w:tcPr>
          <w:p w14:paraId="44B50845" w14:textId="77777777" w:rsidR="00EF1470" w:rsidRDefault="00EF1470" w:rsidP="00EF1470">
            <w:pPr>
              <w:spacing w:before="480" w:after="0"/>
            </w:pPr>
          </w:p>
        </w:tc>
        <w:tc>
          <w:tcPr>
            <w:tcW w:w="3832" w:type="dxa"/>
            <w:tcBorders>
              <w:top w:val="single" w:sz="4" w:space="0" w:color="auto"/>
              <w:bottom w:val="single" w:sz="4" w:space="0" w:color="auto"/>
            </w:tcBorders>
          </w:tcPr>
          <w:p w14:paraId="700B15D5" w14:textId="77777777" w:rsidR="00EF1470" w:rsidRDefault="00EF1470" w:rsidP="00EF1470">
            <w:pPr>
              <w:spacing w:before="480" w:after="0"/>
            </w:pPr>
          </w:p>
        </w:tc>
      </w:tr>
    </w:tbl>
    <w:p w14:paraId="73BF6D96" w14:textId="77777777" w:rsidR="00A6736B" w:rsidRDefault="00A6736B" w:rsidP="00EF1470">
      <w:pPr>
        <w:spacing w:after="0"/>
      </w:pPr>
    </w:p>
    <w:p w14:paraId="11DBFFC4" w14:textId="77777777" w:rsidR="00EF1470" w:rsidRDefault="00EF1470" w:rsidP="00EF1470">
      <w:pPr>
        <w:pStyle w:val="Indent1"/>
        <w:spacing w:after="0"/>
        <w:ind w:left="0"/>
        <w:rPr>
          <w:lang w:val="en-US"/>
        </w:rPr>
      </w:pPr>
    </w:p>
    <w:p w14:paraId="3FEFC7D0" w14:textId="77777777" w:rsidR="00EF1470" w:rsidRDefault="00EF1470" w:rsidP="00EF1470">
      <w:pPr>
        <w:pStyle w:val="Indent1"/>
        <w:pBdr>
          <w:top w:val="single" w:sz="8" w:space="1" w:color="313253" w:themeColor="accent5"/>
        </w:pBdr>
        <w:spacing w:after="0"/>
        <w:ind w:left="0"/>
        <w:rPr>
          <w:lang w:val="en-US"/>
        </w:rPr>
      </w:pPr>
    </w:p>
    <w:p w14:paraId="6CD14695" w14:textId="300A95E1"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Date La</w:t>
      </w:r>
      <w:r w:rsidR="00FC3CCA">
        <w:rPr>
          <w:rFonts w:ascii="Arial Narrow" w:hAnsi="Arial Narrow" w:cs="SourceSansRoman-Light"/>
          <w:b/>
          <w:color w:val="6B6C6D"/>
        </w:rPr>
        <w:t>s</w:t>
      </w:r>
      <w:r>
        <w:rPr>
          <w:rFonts w:ascii="Arial Narrow" w:hAnsi="Arial Narrow" w:cs="SourceSansRoman-Light"/>
          <w:b/>
          <w:color w:val="6B6C6D"/>
        </w:rPr>
        <w:t>t Reviewed</w:t>
      </w:r>
      <w:r w:rsidRPr="0044682E">
        <w:rPr>
          <w:rFonts w:ascii="Arial Narrow" w:hAnsi="Arial Narrow" w:cs="SourceSansRoman-Light"/>
          <w:color w:val="6B6C6D"/>
        </w:rPr>
        <w:tab/>
      </w:r>
      <w:r w:rsidR="00203C12">
        <w:rPr>
          <w:rFonts w:ascii="Arial Narrow" w:hAnsi="Arial Narrow" w:cs="SourceSansRoman-Light"/>
          <w:color w:val="6B6C6D"/>
        </w:rPr>
        <w:t>August 2022</w:t>
      </w:r>
    </w:p>
    <w:p w14:paraId="338DC208" w14:textId="32EDAF0E" w:rsidR="00EF1470" w:rsidRPr="0044682E"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Reviewed</w:t>
      </w:r>
      <w:r w:rsidRPr="0044682E">
        <w:rPr>
          <w:rFonts w:ascii="Arial Narrow" w:hAnsi="Arial Narrow" w:cs="SourceSansRoman-Light"/>
          <w:color w:val="6B6C6D"/>
        </w:rPr>
        <w:tab/>
      </w:r>
      <w:r w:rsidR="00203C12">
        <w:rPr>
          <w:rFonts w:ascii="Arial Narrow" w:hAnsi="Arial Narrow" w:cs="SourceSansRoman-Light"/>
          <w:color w:val="6B6C6D"/>
        </w:rPr>
        <w:t>Chief Sustainability Officer</w:t>
      </w:r>
    </w:p>
    <w:p w14:paraId="60598924" w14:textId="77777777" w:rsidR="00EF1470" w:rsidRDefault="00EF1470" w:rsidP="00300FCF">
      <w:pPr>
        <w:tabs>
          <w:tab w:val="left" w:pos="2268"/>
          <w:tab w:val="left" w:pos="5103"/>
        </w:tabs>
        <w:spacing w:after="120"/>
        <w:rPr>
          <w:rFonts w:ascii="Arial Narrow" w:hAnsi="Arial Narrow" w:cs="SourceSansRoman-Light"/>
          <w:color w:val="6B6C6D"/>
        </w:rPr>
      </w:pPr>
      <w:r>
        <w:rPr>
          <w:rFonts w:ascii="Arial Narrow" w:hAnsi="Arial Narrow" w:cs="SourceSansRoman-Light"/>
          <w:b/>
          <w:color w:val="6B6C6D"/>
        </w:rPr>
        <w:t>Updated</w:t>
      </w:r>
      <w:r w:rsidRPr="0044682E">
        <w:rPr>
          <w:rFonts w:ascii="Arial Narrow" w:hAnsi="Arial Narrow" w:cs="SourceSansRoman-Light"/>
          <w:color w:val="6B6C6D"/>
        </w:rPr>
        <w:tab/>
      </w:r>
      <w:r w:rsidR="00300FCF">
        <w:rPr>
          <w:rFonts w:ascii="Arial Narrow" w:hAnsi="Arial Narrow" w:cs="SourceSansRoman-Light"/>
          <w:color w:val="6B6C6D"/>
        </w:rPr>
        <w:t xml:space="preserve">Manager </w:t>
      </w:r>
      <w:r>
        <w:rPr>
          <w:rFonts w:ascii="Arial Narrow" w:hAnsi="Arial Narrow" w:cs="SourceSansRoman-Light"/>
          <w:color w:val="6B6C6D"/>
        </w:rPr>
        <w:t>Human Resources</w:t>
      </w:r>
    </w:p>
    <w:p w14:paraId="65EF1AEB" w14:textId="77777777" w:rsidR="00EF1470" w:rsidRPr="00314488" w:rsidRDefault="00EF1470" w:rsidP="00300FCF">
      <w:pPr>
        <w:tabs>
          <w:tab w:val="left" w:pos="2268"/>
          <w:tab w:val="left" w:pos="5103"/>
        </w:tabs>
        <w:spacing w:after="0"/>
        <w:rPr>
          <w:lang w:val="en-US"/>
        </w:rPr>
      </w:pPr>
      <w:r>
        <w:rPr>
          <w:rFonts w:ascii="Arial Narrow" w:hAnsi="Arial Narrow" w:cs="SourceSansRoman-Light"/>
          <w:b/>
          <w:color w:val="6B6C6D"/>
        </w:rPr>
        <w:t>Approved</w:t>
      </w:r>
      <w:r w:rsidRPr="0044682E">
        <w:rPr>
          <w:rFonts w:ascii="Arial Narrow" w:hAnsi="Arial Narrow" w:cs="SourceSansRoman-Light"/>
          <w:color w:val="6B6C6D"/>
        </w:rPr>
        <w:tab/>
      </w:r>
      <w:r w:rsidR="007A2EBF">
        <w:rPr>
          <w:rFonts w:ascii="Arial Narrow" w:hAnsi="Arial Narrow" w:cs="SourceSansRoman-Light"/>
          <w:color w:val="6B6C6D"/>
        </w:rPr>
        <w:t>Manager Human Resources</w:t>
      </w:r>
    </w:p>
    <w:p w14:paraId="20E89858" w14:textId="77777777" w:rsidR="00EF1470" w:rsidRDefault="00EF1470" w:rsidP="00300FCF">
      <w:pPr>
        <w:tabs>
          <w:tab w:val="left" w:pos="2268"/>
        </w:tabs>
        <w:spacing w:after="0"/>
      </w:pPr>
    </w:p>
    <w:sectPr w:rsidR="00EF1470" w:rsidSect="00EF1470">
      <w:pgSz w:w="11906" w:h="16838" w:code="9"/>
      <w:pgMar w:top="1134" w:right="851"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E586E" w14:textId="77777777" w:rsidR="003F104A" w:rsidRDefault="003F104A" w:rsidP="00615BBA">
      <w:r>
        <w:separator/>
      </w:r>
    </w:p>
  </w:endnote>
  <w:endnote w:type="continuationSeparator" w:id="0">
    <w:p w14:paraId="5F160CDC" w14:textId="77777777" w:rsidR="003F104A" w:rsidRDefault="003F104A" w:rsidP="00615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SansRoman-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25507" w14:textId="77777777" w:rsidR="003F104A" w:rsidRPr="00811E55" w:rsidRDefault="003F104A" w:rsidP="00811E55">
    <w:pPr>
      <w:pStyle w:val="Footer"/>
    </w:pPr>
    <w:r w:rsidRPr="00811E55">
      <w:fldChar w:fldCharType="begin"/>
    </w:r>
    <w:r w:rsidRPr="00811E55">
      <w:instrText xml:space="preserve"> PAGE   \* MERGEFORMAT </w:instrText>
    </w:r>
    <w:r w:rsidRPr="00811E55">
      <w:fldChar w:fldCharType="separate"/>
    </w:r>
    <w:r w:rsidRPr="00811E55">
      <w:t>1</w:t>
    </w:r>
    <w:r w:rsidRPr="00811E55">
      <w:fldChar w:fldCharType="end"/>
    </w:r>
    <w:r w:rsidRPr="00811E55">
      <w:t xml:space="preserve"> | Page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4EDD" w14:textId="77777777" w:rsidR="003F104A" w:rsidRPr="00DA6747" w:rsidRDefault="003F104A" w:rsidP="00811E55">
    <w:pPr>
      <w:pStyle w:val="Footer"/>
      <w:rPr>
        <w:rFonts w:ascii="Arial" w:hAnsi="Arial" w:cs="Arial"/>
        <w:b/>
      </w:rPr>
    </w:pPr>
    <w:r w:rsidRPr="00A466FA">
      <w:rPr>
        <w:b/>
      </w:rPr>
      <w:fldChar w:fldCharType="begin"/>
    </w:r>
    <w:r w:rsidRPr="00A466FA">
      <w:instrText xml:space="preserve"> PAGE   \* MERGEFORMAT </w:instrText>
    </w:r>
    <w:r w:rsidRPr="00A466FA">
      <w:rPr>
        <w:b/>
      </w:rPr>
      <w:fldChar w:fldCharType="separate"/>
    </w:r>
    <w:r>
      <w:rPr>
        <w:b/>
      </w:rPr>
      <w:t>1</w:t>
    </w:r>
    <w:r w:rsidRPr="00A466FA">
      <w:rPr>
        <w:b/>
        <w:noProof/>
      </w:rPr>
      <w:fldChar w:fldCharType="end"/>
    </w:r>
    <w:r w:rsidRPr="00A466FA">
      <w:t xml:space="preserve"> | </w:t>
    </w:r>
    <w:r w:rsidRPr="00A466FA">
      <w:rPr>
        <w:color w:val="7F7F7F" w:themeColor="background1" w:themeShade="7F"/>
        <w:spacing w:val="60"/>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208B7A" w14:textId="77777777" w:rsidR="003F104A" w:rsidRDefault="003F104A" w:rsidP="00615BBA">
      <w:r>
        <w:separator/>
      </w:r>
    </w:p>
  </w:footnote>
  <w:footnote w:type="continuationSeparator" w:id="0">
    <w:p w14:paraId="01523FC9" w14:textId="77777777" w:rsidR="003F104A" w:rsidRDefault="003F104A" w:rsidP="00615B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47AA1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F6B6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960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0C622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50E8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9C3C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54F00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5F47D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38C6C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27054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AB4DE4"/>
    <w:multiLevelType w:val="hybridMultilevel"/>
    <w:tmpl w:val="D3EED91A"/>
    <w:lvl w:ilvl="0" w:tplc="3E0A61D0">
      <w:start w:val="1"/>
      <w:numFmt w:val="bullet"/>
      <w:lvlText w:val=""/>
      <w:lvlJc w:val="left"/>
      <w:pPr>
        <w:tabs>
          <w:tab w:val="num" w:pos="2007"/>
        </w:tabs>
        <w:ind w:left="2007" w:hanging="567"/>
      </w:pPr>
      <w:rPr>
        <w:rFonts w:ascii="Wingdings" w:hAnsi="Wingdings" w:hint="default"/>
        <w:b w:val="0"/>
        <w:i w:val="0"/>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11" w15:restartNumberingAfterBreak="0">
    <w:nsid w:val="10473018"/>
    <w:multiLevelType w:val="multilevel"/>
    <w:tmpl w:val="D4960FE4"/>
    <w:numStyleLink w:val="Bullets"/>
  </w:abstractNum>
  <w:abstractNum w:abstractNumId="12" w15:restartNumberingAfterBreak="0">
    <w:nsid w:val="11F16FA6"/>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192370"/>
    <w:multiLevelType w:val="multilevel"/>
    <w:tmpl w:val="D4960FE4"/>
    <w:numStyleLink w:val="Bullets"/>
  </w:abstractNum>
  <w:abstractNum w:abstractNumId="14" w15:restartNumberingAfterBreak="0">
    <w:nsid w:val="303D4514"/>
    <w:multiLevelType w:val="multilevel"/>
    <w:tmpl w:val="E72C4456"/>
    <w:numStyleLink w:val="HeadingNumbers"/>
  </w:abstractNum>
  <w:abstractNum w:abstractNumId="15" w15:restartNumberingAfterBreak="0">
    <w:nsid w:val="34B95AA9"/>
    <w:multiLevelType w:val="multilevel"/>
    <w:tmpl w:val="D4960FE4"/>
    <w:numStyleLink w:val="Bullets"/>
  </w:abstractNum>
  <w:abstractNum w:abstractNumId="16" w15:restartNumberingAfterBreak="0">
    <w:nsid w:val="36D955FC"/>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70C0CFB"/>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B734DC"/>
    <w:multiLevelType w:val="multilevel"/>
    <w:tmpl w:val="D4960FE4"/>
    <w:numStyleLink w:val="Bullets"/>
  </w:abstractNum>
  <w:abstractNum w:abstractNumId="19" w15:restartNumberingAfterBreak="0">
    <w:nsid w:val="5027265A"/>
    <w:multiLevelType w:val="multilevel"/>
    <w:tmpl w:val="D4960FE4"/>
    <w:styleLink w:val="Bullets"/>
    <w:lvl w:ilvl="0">
      <w:start w:val="1"/>
      <w:numFmt w:val="bullet"/>
      <w:pStyle w:val="BulletText"/>
      <w:lvlText w:val=""/>
      <w:lvlJc w:val="left"/>
      <w:pPr>
        <w:tabs>
          <w:tab w:val="num" w:pos="2835"/>
        </w:tabs>
        <w:ind w:left="454" w:hanging="454"/>
      </w:pPr>
      <w:rPr>
        <w:rFonts w:ascii="Wingdings" w:hAnsi="Wingdings" w:hint="default"/>
        <w:color w:val="313253" w:themeColor="accent5"/>
      </w:rPr>
    </w:lvl>
    <w:lvl w:ilvl="1">
      <w:start w:val="1"/>
      <w:numFmt w:val="bullet"/>
      <w:pStyle w:val="BulletText2"/>
      <w:lvlText w:val=""/>
      <w:lvlJc w:val="left"/>
      <w:pPr>
        <w:tabs>
          <w:tab w:val="num" w:pos="1077"/>
        </w:tabs>
        <w:ind w:left="1446" w:hanging="369"/>
      </w:pPr>
      <w:rPr>
        <w:rFonts w:ascii="Wingdings" w:hAnsi="Wingdings" w:hint="default"/>
        <w:color w:val="C1A408" w:themeColor="accent4"/>
      </w:rPr>
    </w:lvl>
    <w:lvl w:ilvl="2">
      <w:start w:val="1"/>
      <w:numFmt w:val="bullet"/>
      <w:pStyle w:val="BulletText3"/>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26250E3"/>
    <w:multiLevelType w:val="hybridMultilevel"/>
    <w:tmpl w:val="D5387810"/>
    <w:lvl w:ilvl="0" w:tplc="FF9E0116">
      <w:start w:val="1"/>
      <w:numFmt w:val="bullet"/>
      <w:lvlText w:val=""/>
      <w:lvlJc w:val="left"/>
      <w:pPr>
        <w:tabs>
          <w:tab w:val="num" w:pos="2007"/>
        </w:tabs>
        <w:ind w:left="2007" w:hanging="567"/>
      </w:pPr>
      <w:rPr>
        <w:rFonts w:ascii="Wingdings" w:hAnsi="Wingdings" w:hint="default"/>
      </w:rPr>
    </w:lvl>
    <w:lvl w:ilvl="1" w:tplc="0C090003" w:tentative="1">
      <w:start w:val="1"/>
      <w:numFmt w:val="bullet"/>
      <w:lvlText w:val="o"/>
      <w:lvlJc w:val="left"/>
      <w:pPr>
        <w:tabs>
          <w:tab w:val="num" w:pos="2029"/>
        </w:tabs>
        <w:ind w:left="2029" w:hanging="360"/>
      </w:pPr>
      <w:rPr>
        <w:rFonts w:ascii="Courier New" w:hAnsi="Courier New" w:cs="Courier New" w:hint="default"/>
      </w:rPr>
    </w:lvl>
    <w:lvl w:ilvl="2" w:tplc="0C090005" w:tentative="1">
      <w:start w:val="1"/>
      <w:numFmt w:val="bullet"/>
      <w:lvlText w:val=""/>
      <w:lvlJc w:val="left"/>
      <w:pPr>
        <w:tabs>
          <w:tab w:val="num" w:pos="2749"/>
        </w:tabs>
        <w:ind w:left="2749" w:hanging="360"/>
      </w:pPr>
      <w:rPr>
        <w:rFonts w:ascii="Wingdings" w:hAnsi="Wingdings" w:hint="default"/>
      </w:rPr>
    </w:lvl>
    <w:lvl w:ilvl="3" w:tplc="0C090001" w:tentative="1">
      <w:start w:val="1"/>
      <w:numFmt w:val="bullet"/>
      <w:lvlText w:val=""/>
      <w:lvlJc w:val="left"/>
      <w:pPr>
        <w:tabs>
          <w:tab w:val="num" w:pos="3469"/>
        </w:tabs>
        <w:ind w:left="3469" w:hanging="360"/>
      </w:pPr>
      <w:rPr>
        <w:rFonts w:ascii="Symbol" w:hAnsi="Symbol" w:hint="default"/>
      </w:rPr>
    </w:lvl>
    <w:lvl w:ilvl="4" w:tplc="0C090003" w:tentative="1">
      <w:start w:val="1"/>
      <w:numFmt w:val="bullet"/>
      <w:lvlText w:val="o"/>
      <w:lvlJc w:val="left"/>
      <w:pPr>
        <w:tabs>
          <w:tab w:val="num" w:pos="4189"/>
        </w:tabs>
        <w:ind w:left="4189" w:hanging="360"/>
      </w:pPr>
      <w:rPr>
        <w:rFonts w:ascii="Courier New" w:hAnsi="Courier New" w:cs="Courier New" w:hint="default"/>
      </w:rPr>
    </w:lvl>
    <w:lvl w:ilvl="5" w:tplc="0C090005" w:tentative="1">
      <w:start w:val="1"/>
      <w:numFmt w:val="bullet"/>
      <w:lvlText w:val=""/>
      <w:lvlJc w:val="left"/>
      <w:pPr>
        <w:tabs>
          <w:tab w:val="num" w:pos="4909"/>
        </w:tabs>
        <w:ind w:left="4909" w:hanging="360"/>
      </w:pPr>
      <w:rPr>
        <w:rFonts w:ascii="Wingdings" w:hAnsi="Wingdings" w:hint="default"/>
      </w:rPr>
    </w:lvl>
    <w:lvl w:ilvl="6" w:tplc="0C090001" w:tentative="1">
      <w:start w:val="1"/>
      <w:numFmt w:val="bullet"/>
      <w:lvlText w:val=""/>
      <w:lvlJc w:val="left"/>
      <w:pPr>
        <w:tabs>
          <w:tab w:val="num" w:pos="5629"/>
        </w:tabs>
        <w:ind w:left="5629" w:hanging="360"/>
      </w:pPr>
      <w:rPr>
        <w:rFonts w:ascii="Symbol" w:hAnsi="Symbol" w:hint="default"/>
      </w:rPr>
    </w:lvl>
    <w:lvl w:ilvl="7" w:tplc="0C090003" w:tentative="1">
      <w:start w:val="1"/>
      <w:numFmt w:val="bullet"/>
      <w:lvlText w:val="o"/>
      <w:lvlJc w:val="left"/>
      <w:pPr>
        <w:tabs>
          <w:tab w:val="num" w:pos="6349"/>
        </w:tabs>
        <w:ind w:left="6349" w:hanging="360"/>
      </w:pPr>
      <w:rPr>
        <w:rFonts w:ascii="Courier New" w:hAnsi="Courier New" w:cs="Courier New" w:hint="default"/>
      </w:rPr>
    </w:lvl>
    <w:lvl w:ilvl="8" w:tplc="0C090005" w:tentative="1">
      <w:start w:val="1"/>
      <w:numFmt w:val="bullet"/>
      <w:lvlText w:val=""/>
      <w:lvlJc w:val="left"/>
      <w:pPr>
        <w:tabs>
          <w:tab w:val="num" w:pos="7069"/>
        </w:tabs>
        <w:ind w:left="7069" w:hanging="360"/>
      </w:pPr>
      <w:rPr>
        <w:rFonts w:ascii="Wingdings" w:hAnsi="Wingdings" w:hint="default"/>
      </w:rPr>
    </w:lvl>
  </w:abstractNum>
  <w:abstractNum w:abstractNumId="21" w15:restartNumberingAfterBreak="0">
    <w:nsid w:val="55125776"/>
    <w:multiLevelType w:val="multilevel"/>
    <w:tmpl w:val="D4960FE4"/>
    <w:numStyleLink w:val="Bullets"/>
  </w:abstractNum>
  <w:abstractNum w:abstractNumId="22" w15:restartNumberingAfterBreak="0">
    <w:nsid w:val="57C736E0"/>
    <w:multiLevelType w:val="multilevel"/>
    <w:tmpl w:val="1D9E9B34"/>
    <w:numStyleLink w:val="InfoReportsList"/>
  </w:abstractNum>
  <w:abstractNum w:abstractNumId="23" w15:restartNumberingAfterBreak="0">
    <w:nsid w:val="59A71F40"/>
    <w:multiLevelType w:val="multilevel"/>
    <w:tmpl w:val="1D9E9B34"/>
    <w:numStyleLink w:val="InfoReportsList"/>
  </w:abstractNum>
  <w:abstractNum w:abstractNumId="24" w15:restartNumberingAfterBreak="0">
    <w:nsid w:val="5F3A09EE"/>
    <w:multiLevelType w:val="multilevel"/>
    <w:tmpl w:val="D4960FE4"/>
    <w:numStyleLink w:val="Bullets"/>
  </w:abstractNum>
  <w:abstractNum w:abstractNumId="25" w15:restartNumberingAfterBreak="0">
    <w:nsid w:val="68530773"/>
    <w:multiLevelType w:val="multilevel"/>
    <w:tmpl w:val="D4960FE4"/>
    <w:numStyleLink w:val="Bullets"/>
  </w:abstractNum>
  <w:abstractNum w:abstractNumId="26" w15:restartNumberingAfterBreak="0">
    <w:nsid w:val="69AA740A"/>
    <w:multiLevelType w:val="multilevel"/>
    <w:tmpl w:val="1D9E9B34"/>
    <w:numStyleLink w:val="InfoReportsList"/>
  </w:abstractNum>
  <w:abstractNum w:abstractNumId="27" w15:restartNumberingAfterBreak="0">
    <w:nsid w:val="71D82E06"/>
    <w:multiLevelType w:val="multilevel"/>
    <w:tmpl w:val="1D9E9B34"/>
    <w:styleLink w:val="InfoReportsList"/>
    <w:lvl w:ilvl="0">
      <w:start w:val="1"/>
      <w:numFmt w:val="decimal"/>
      <w:pStyle w:val="InfoReportListItem"/>
      <w:lvlText w:val="%1"/>
      <w:lvlJc w:val="left"/>
      <w:pPr>
        <w:ind w:left="2126" w:hanging="708"/>
      </w:pPr>
      <w:rPr>
        <w:rFonts w:hint="default"/>
      </w:rPr>
    </w:lvl>
    <w:lvl w:ilvl="1">
      <w:start w:val="1"/>
      <w:numFmt w:val="none"/>
      <w:lvlText w:val=""/>
      <w:lvlJc w:val="left"/>
      <w:pPr>
        <w:ind w:left="1418" w:hanging="709"/>
      </w:pPr>
      <w:rPr>
        <w:rFonts w:hint="default"/>
      </w:rPr>
    </w:lvl>
    <w:lvl w:ilvl="2">
      <w:start w:val="1"/>
      <w:numFmt w:val="none"/>
      <w:lvlText w:val=""/>
      <w:lvlJc w:val="left"/>
      <w:pPr>
        <w:ind w:left="1418" w:hanging="709"/>
      </w:pPr>
      <w:rPr>
        <w:rFonts w:hint="default"/>
      </w:rPr>
    </w:lvl>
    <w:lvl w:ilvl="3">
      <w:start w:val="1"/>
      <w:numFmt w:val="none"/>
      <w:lvlText w:val=""/>
      <w:lvlJc w:val="left"/>
      <w:pPr>
        <w:ind w:left="1418" w:hanging="709"/>
      </w:pPr>
      <w:rPr>
        <w:rFonts w:hint="default"/>
      </w:rPr>
    </w:lvl>
    <w:lvl w:ilvl="4">
      <w:start w:val="1"/>
      <w:numFmt w:val="none"/>
      <w:lvlText w:val=""/>
      <w:lvlJc w:val="left"/>
      <w:pPr>
        <w:ind w:left="1418" w:hanging="709"/>
      </w:pPr>
      <w:rPr>
        <w:rFonts w:hint="default"/>
      </w:rPr>
    </w:lvl>
    <w:lvl w:ilvl="5">
      <w:start w:val="1"/>
      <w:numFmt w:val="none"/>
      <w:lvlText w:val=""/>
      <w:lvlJc w:val="left"/>
      <w:pPr>
        <w:ind w:left="1418" w:hanging="709"/>
      </w:pPr>
      <w:rPr>
        <w:rFonts w:hint="default"/>
      </w:rPr>
    </w:lvl>
    <w:lvl w:ilvl="6">
      <w:start w:val="1"/>
      <w:numFmt w:val="none"/>
      <w:lvlText w:val=""/>
      <w:lvlJc w:val="left"/>
      <w:pPr>
        <w:ind w:left="1418" w:hanging="709"/>
      </w:pPr>
      <w:rPr>
        <w:rFonts w:hint="default"/>
      </w:rPr>
    </w:lvl>
    <w:lvl w:ilvl="7">
      <w:start w:val="1"/>
      <w:numFmt w:val="none"/>
      <w:lvlText w:val=""/>
      <w:lvlJc w:val="left"/>
      <w:pPr>
        <w:ind w:left="1418" w:hanging="709"/>
      </w:pPr>
      <w:rPr>
        <w:rFonts w:hint="default"/>
      </w:rPr>
    </w:lvl>
    <w:lvl w:ilvl="8">
      <w:start w:val="1"/>
      <w:numFmt w:val="none"/>
      <w:lvlText w:val=""/>
      <w:lvlJc w:val="left"/>
      <w:pPr>
        <w:ind w:left="1418" w:hanging="709"/>
      </w:pPr>
      <w:rPr>
        <w:rFonts w:hint="default"/>
      </w:rPr>
    </w:lvl>
  </w:abstractNum>
  <w:abstractNum w:abstractNumId="28" w15:restartNumberingAfterBreak="0">
    <w:nsid w:val="742E5229"/>
    <w:multiLevelType w:val="multilevel"/>
    <w:tmpl w:val="57EA30A2"/>
    <w:lvl w:ilvl="0">
      <w:start w:val="1"/>
      <w:numFmt w:val="decimal"/>
      <w:lvlText w:val="%1."/>
      <w:lvlJc w:val="left"/>
      <w:pPr>
        <w:tabs>
          <w:tab w:val="num" w:pos="2835"/>
        </w:tabs>
        <w:ind w:left="1077" w:hanging="1077"/>
      </w:pPr>
      <w:rPr>
        <w:rFonts w:hint="default"/>
        <w:color w:val="313253" w:themeColor="accent5"/>
      </w:rPr>
    </w:lvl>
    <w:lvl w:ilvl="1">
      <w:start w:val="1"/>
      <w:numFmt w:val="bullet"/>
      <w:lvlText w:val=""/>
      <w:lvlJc w:val="left"/>
      <w:pPr>
        <w:tabs>
          <w:tab w:val="num" w:pos="1077"/>
        </w:tabs>
        <w:ind w:left="1446" w:hanging="369"/>
      </w:pPr>
      <w:rPr>
        <w:rFonts w:ascii="Wingdings" w:hAnsi="Wingdings" w:hint="default"/>
        <w:color w:val="C1A408" w:themeColor="accent4"/>
      </w:rPr>
    </w:lvl>
    <w:lvl w:ilvl="2">
      <w:start w:val="1"/>
      <w:numFmt w:val="bullet"/>
      <w:lvlText w:val=""/>
      <w:lvlJc w:val="left"/>
      <w:pPr>
        <w:ind w:left="1843" w:hanging="397"/>
      </w:pPr>
      <w:rPr>
        <w:rFonts w:ascii="Wingdings" w:hAnsi="Wingdings" w:hint="default"/>
        <w:color w:val="6B6C6D" w:themeColor="accent3"/>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4EE1209"/>
    <w:multiLevelType w:val="multilevel"/>
    <w:tmpl w:val="E72C4456"/>
    <w:styleLink w:val="HeadingNumbers"/>
    <w:lvl w:ilvl="0">
      <w:start w:val="1"/>
      <w:numFmt w:val="decimal"/>
      <w:pStyle w:val="Heading1"/>
      <w:lvlText w:val="%1"/>
      <w:lvlJc w:val="left"/>
      <w:pPr>
        <w:ind w:left="709" w:hanging="709"/>
      </w:pPr>
      <w:rPr>
        <w:rFonts w:hint="default"/>
      </w:rPr>
    </w:lvl>
    <w:lvl w:ilvl="1">
      <w:start w:val="1"/>
      <w:numFmt w:val="decimal"/>
      <w:pStyle w:val="Heading2"/>
      <w:lvlText w:val="%1.%2"/>
      <w:lvlJc w:val="left"/>
      <w:pPr>
        <w:ind w:left="1418" w:hanging="709"/>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0" w15:restartNumberingAfterBreak="0">
    <w:nsid w:val="7CDE15DD"/>
    <w:multiLevelType w:val="multilevel"/>
    <w:tmpl w:val="E72C4456"/>
    <w:numStyleLink w:val="HeadingNumbers"/>
  </w:abstractNum>
  <w:num w:numId="1">
    <w:abstractNumId w:val="29"/>
  </w:num>
  <w:num w:numId="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9"/>
  </w:num>
  <w:num w:numId="5">
    <w:abstractNumId w:val="15"/>
  </w:num>
  <w:num w:numId="6">
    <w:abstractNumId w:val="21"/>
  </w:num>
  <w:num w:numId="7">
    <w:abstractNumId w:val="11"/>
  </w:num>
  <w:num w:numId="8">
    <w:abstractNumId w:val="13"/>
  </w:num>
  <w:num w:numId="9">
    <w:abstractNumId w:val="24"/>
  </w:num>
  <w:num w:numId="10">
    <w:abstractNumId w:val="3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7"/>
  </w:num>
  <w:num w:numId="22">
    <w:abstractNumId w:val="26"/>
  </w:num>
  <w:num w:numId="23">
    <w:abstractNumId w:val="23"/>
  </w:num>
  <w:num w:numId="24">
    <w:abstractNumId w:val="22"/>
  </w:num>
  <w:num w:numId="25">
    <w:abstractNumId w:val="25"/>
  </w:num>
  <w:num w:numId="26">
    <w:abstractNumId w:val="18"/>
  </w:num>
  <w:num w:numId="27">
    <w:abstractNumId w:val="17"/>
  </w:num>
  <w:num w:numId="28">
    <w:abstractNumId w:val="12"/>
  </w:num>
  <w:num w:numId="29">
    <w:abstractNumId w:val="28"/>
  </w:num>
  <w:num w:numId="30">
    <w:abstractNumId w:val="16"/>
  </w:num>
  <w:num w:numId="31">
    <w:abstractNumId w:val="1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A81"/>
    <w:rsid w:val="000A6822"/>
    <w:rsid w:val="000B0278"/>
    <w:rsid w:val="000B2AF0"/>
    <w:rsid w:val="00127D14"/>
    <w:rsid w:val="001607C6"/>
    <w:rsid w:val="0016584B"/>
    <w:rsid w:val="00183A93"/>
    <w:rsid w:val="00184472"/>
    <w:rsid w:val="001A12E6"/>
    <w:rsid w:val="001B44FE"/>
    <w:rsid w:val="001B4700"/>
    <w:rsid w:val="001B7026"/>
    <w:rsid w:val="001E1133"/>
    <w:rsid w:val="00203C12"/>
    <w:rsid w:val="00206E75"/>
    <w:rsid w:val="00220687"/>
    <w:rsid w:val="00241033"/>
    <w:rsid w:val="002614A1"/>
    <w:rsid w:val="00274696"/>
    <w:rsid w:val="00294C5C"/>
    <w:rsid w:val="002A6B7A"/>
    <w:rsid w:val="002C5852"/>
    <w:rsid w:val="002E14B8"/>
    <w:rsid w:val="002E58EC"/>
    <w:rsid w:val="002F0578"/>
    <w:rsid w:val="002F5370"/>
    <w:rsid w:val="00300FCF"/>
    <w:rsid w:val="00314488"/>
    <w:rsid w:val="00347A2D"/>
    <w:rsid w:val="0035260F"/>
    <w:rsid w:val="00352CD6"/>
    <w:rsid w:val="003727D9"/>
    <w:rsid w:val="00392AE9"/>
    <w:rsid w:val="003E6897"/>
    <w:rsid w:val="003F104A"/>
    <w:rsid w:val="00422F86"/>
    <w:rsid w:val="00443C50"/>
    <w:rsid w:val="0044505F"/>
    <w:rsid w:val="004469C4"/>
    <w:rsid w:val="00486694"/>
    <w:rsid w:val="004C069A"/>
    <w:rsid w:val="004C7581"/>
    <w:rsid w:val="004D2C0C"/>
    <w:rsid w:val="004D4FFF"/>
    <w:rsid w:val="00506951"/>
    <w:rsid w:val="005116E5"/>
    <w:rsid w:val="00533753"/>
    <w:rsid w:val="00545F2D"/>
    <w:rsid w:val="0055424C"/>
    <w:rsid w:val="005617EE"/>
    <w:rsid w:val="00572770"/>
    <w:rsid w:val="00585140"/>
    <w:rsid w:val="00615BBA"/>
    <w:rsid w:val="006163F8"/>
    <w:rsid w:val="006275B7"/>
    <w:rsid w:val="00654504"/>
    <w:rsid w:val="006731A9"/>
    <w:rsid w:val="006F04D4"/>
    <w:rsid w:val="006F33BA"/>
    <w:rsid w:val="007074C1"/>
    <w:rsid w:val="00710A43"/>
    <w:rsid w:val="00721E93"/>
    <w:rsid w:val="00735CC5"/>
    <w:rsid w:val="007433BC"/>
    <w:rsid w:val="007667C4"/>
    <w:rsid w:val="00794BFE"/>
    <w:rsid w:val="007A2EBF"/>
    <w:rsid w:val="007C6607"/>
    <w:rsid w:val="00811E55"/>
    <w:rsid w:val="00820E25"/>
    <w:rsid w:val="008274FC"/>
    <w:rsid w:val="00866C29"/>
    <w:rsid w:val="00890590"/>
    <w:rsid w:val="008A3706"/>
    <w:rsid w:val="008C69BD"/>
    <w:rsid w:val="008D26D1"/>
    <w:rsid w:val="0091144D"/>
    <w:rsid w:val="00924E41"/>
    <w:rsid w:val="00926BA3"/>
    <w:rsid w:val="00942844"/>
    <w:rsid w:val="00972609"/>
    <w:rsid w:val="00985A0F"/>
    <w:rsid w:val="00987381"/>
    <w:rsid w:val="00992895"/>
    <w:rsid w:val="009A404E"/>
    <w:rsid w:val="009B1757"/>
    <w:rsid w:val="009C5392"/>
    <w:rsid w:val="009D0CC1"/>
    <w:rsid w:val="009D2367"/>
    <w:rsid w:val="00A01B79"/>
    <w:rsid w:val="00A16305"/>
    <w:rsid w:val="00A21609"/>
    <w:rsid w:val="00A26A81"/>
    <w:rsid w:val="00A6736B"/>
    <w:rsid w:val="00A76C21"/>
    <w:rsid w:val="00AA495C"/>
    <w:rsid w:val="00AA5182"/>
    <w:rsid w:val="00AB4736"/>
    <w:rsid w:val="00AD2719"/>
    <w:rsid w:val="00AE16B4"/>
    <w:rsid w:val="00AF265D"/>
    <w:rsid w:val="00B26C65"/>
    <w:rsid w:val="00B53A21"/>
    <w:rsid w:val="00B56973"/>
    <w:rsid w:val="00BA56F4"/>
    <w:rsid w:val="00BB287F"/>
    <w:rsid w:val="00BD0707"/>
    <w:rsid w:val="00BD7159"/>
    <w:rsid w:val="00BE7C34"/>
    <w:rsid w:val="00C0758D"/>
    <w:rsid w:val="00C10B22"/>
    <w:rsid w:val="00C46242"/>
    <w:rsid w:val="00C901D3"/>
    <w:rsid w:val="00CA6D3A"/>
    <w:rsid w:val="00CB6BA0"/>
    <w:rsid w:val="00CE1744"/>
    <w:rsid w:val="00CF464C"/>
    <w:rsid w:val="00CF6DF3"/>
    <w:rsid w:val="00D00A90"/>
    <w:rsid w:val="00D0766A"/>
    <w:rsid w:val="00D248D9"/>
    <w:rsid w:val="00D64497"/>
    <w:rsid w:val="00D67AE4"/>
    <w:rsid w:val="00D767E5"/>
    <w:rsid w:val="00DA4619"/>
    <w:rsid w:val="00DA6747"/>
    <w:rsid w:val="00DB338E"/>
    <w:rsid w:val="00DE7E57"/>
    <w:rsid w:val="00DF5C41"/>
    <w:rsid w:val="00E0552A"/>
    <w:rsid w:val="00E10B33"/>
    <w:rsid w:val="00E16C4E"/>
    <w:rsid w:val="00E23755"/>
    <w:rsid w:val="00E33636"/>
    <w:rsid w:val="00E3426A"/>
    <w:rsid w:val="00E63D97"/>
    <w:rsid w:val="00E7069E"/>
    <w:rsid w:val="00E83F78"/>
    <w:rsid w:val="00EA4C04"/>
    <w:rsid w:val="00EA4D54"/>
    <w:rsid w:val="00EA72AF"/>
    <w:rsid w:val="00ED5910"/>
    <w:rsid w:val="00EE3102"/>
    <w:rsid w:val="00EF1470"/>
    <w:rsid w:val="00F26CDB"/>
    <w:rsid w:val="00F4002A"/>
    <w:rsid w:val="00F56B87"/>
    <w:rsid w:val="00F652B8"/>
    <w:rsid w:val="00F6749A"/>
    <w:rsid w:val="00F710FE"/>
    <w:rsid w:val="00F75EF9"/>
    <w:rsid w:val="00F865C4"/>
    <w:rsid w:val="00FC10DB"/>
    <w:rsid w:val="00FC2249"/>
    <w:rsid w:val="00FC3CCA"/>
    <w:rsid w:val="00FF70B6"/>
    <w:rsid w:val="00FF75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F93489A"/>
  <w15:chartTrackingRefBased/>
  <w15:docId w15:val="{DED0987C-ECC9-447F-B2AE-B74833507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_Normal"/>
    <w:qFormat/>
    <w:rsid w:val="00A76C21"/>
    <w:pPr>
      <w:spacing w:after="240" w:line="240" w:lineRule="auto"/>
      <w:jc w:val="both"/>
    </w:pPr>
  </w:style>
  <w:style w:type="paragraph" w:styleId="Heading1">
    <w:name w:val="heading 1"/>
    <w:next w:val="Indent1"/>
    <w:link w:val="Heading1Char"/>
    <w:uiPriority w:val="9"/>
    <w:qFormat/>
    <w:rsid w:val="004469C4"/>
    <w:pPr>
      <w:keepNext/>
      <w:keepLines/>
      <w:numPr>
        <w:numId w:val="10"/>
      </w:numPr>
      <w:spacing w:after="240"/>
      <w:outlineLvl w:val="0"/>
    </w:pPr>
    <w:rPr>
      <w:rFonts w:asciiTheme="majorHAnsi" w:eastAsiaTheme="majorEastAsia" w:hAnsiTheme="majorHAnsi" w:cstheme="majorBidi"/>
      <w:b/>
      <w:color w:val="313253" w:themeColor="accent5"/>
      <w:sz w:val="24"/>
      <w:szCs w:val="32"/>
      <w:lang w:val="en-US"/>
    </w:rPr>
  </w:style>
  <w:style w:type="paragraph" w:styleId="Heading2">
    <w:name w:val="heading 2"/>
    <w:basedOn w:val="Heading1"/>
    <w:next w:val="Indent2"/>
    <w:link w:val="Heading2Char"/>
    <w:uiPriority w:val="9"/>
    <w:unhideWhenUsed/>
    <w:qFormat/>
    <w:rsid w:val="004469C4"/>
    <w:pPr>
      <w:numPr>
        <w:ilvl w:val="1"/>
      </w:numPr>
      <w:spacing w:before="40"/>
      <w:outlineLvl w:val="1"/>
    </w:pPr>
    <w:rPr>
      <w:b w:val="0"/>
      <w:szCs w:val="26"/>
    </w:rPr>
  </w:style>
  <w:style w:type="paragraph" w:styleId="Heading3">
    <w:name w:val="heading 3"/>
    <w:basedOn w:val="Normal"/>
    <w:next w:val="Normal"/>
    <w:link w:val="Heading3Char"/>
    <w:uiPriority w:val="9"/>
    <w:unhideWhenUsed/>
    <w:rsid w:val="002E14B8"/>
    <w:pPr>
      <w:keepNext/>
      <w:keepLines/>
      <w:spacing w:before="40"/>
      <w:outlineLvl w:val="2"/>
    </w:pPr>
    <w:rPr>
      <w:rFonts w:asciiTheme="majorHAnsi" w:eastAsiaTheme="majorEastAsia" w:hAnsiTheme="majorHAnsi" w:cstheme="majorBidi"/>
      <w:color w:val="5F0000" w:themeColor="accent1" w:themeShade="7F"/>
      <w:sz w:val="24"/>
      <w:szCs w:val="24"/>
    </w:rPr>
  </w:style>
  <w:style w:type="paragraph" w:styleId="Heading4">
    <w:name w:val="heading 4"/>
    <w:basedOn w:val="Normal"/>
    <w:next w:val="Normal"/>
    <w:link w:val="Heading4Char"/>
    <w:uiPriority w:val="9"/>
    <w:unhideWhenUsed/>
    <w:rsid w:val="00811E55"/>
    <w:pPr>
      <w:keepNext/>
      <w:keepLines/>
      <w:spacing w:before="40" w:after="0"/>
      <w:outlineLvl w:val="3"/>
    </w:pPr>
    <w:rPr>
      <w:rFonts w:asciiTheme="majorHAnsi" w:eastAsiaTheme="majorEastAsia" w:hAnsiTheme="majorHAnsi" w:cstheme="majorBidi"/>
      <w:i/>
      <w:iCs/>
      <w:color w:val="8F00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4619"/>
    <w:pPr>
      <w:tabs>
        <w:tab w:val="center" w:pos="4961"/>
        <w:tab w:val="right" w:pos="9923"/>
      </w:tabs>
    </w:pPr>
    <w:rPr>
      <w:color w:val="313253" w:themeColor="accent5"/>
      <w:sz w:val="18"/>
    </w:rPr>
  </w:style>
  <w:style w:type="character" w:customStyle="1" w:styleId="HeaderChar">
    <w:name w:val="Header Char"/>
    <w:basedOn w:val="DefaultParagraphFont"/>
    <w:link w:val="Header"/>
    <w:uiPriority w:val="99"/>
    <w:rsid w:val="00DA4619"/>
    <w:rPr>
      <w:color w:val="313253" w:themeColor="accent5"/>
      <w:sz w:val="18"/>
    </w:rPr>
  </w:style>
  <w:style w:type="paragraph" w:styleId="Footer">
    <w:name w:val="footer"/>
    <w:aliases w:val="_Footer"/>
    <w:basedOn w:val="Normal"/>
    <w:link w:val="FooterChar"/>
    <w:uiPriority w:val="99"/>
    <w:unhideWhenUsed/>
    <w:rsid w:val="00811E55"/>
    <w:pPr>
      <w:tabs>
        <w:tab w:val="center" w:pos="4961"/>
        <w:tab w:val="right" w:pos="9923"/>
      </w:tabs>
      <w:spacing w:after="0"/>
      <w:jc w:val="right"/>
    </w:pPr>
    <w:rPr>
      <w:rFonts w:ascii="Arial Narrow" w:hAnsi="Arial Narrow"/>
      <w:color w:val="313253" w:themeColor="accent5"/>
      <w:sz w:val="16"/>
      <w:szCs w:val="16"/>
    </w:rPr>
  </w:style>
  <w:style w:type="character" w:customStyle="1" w:styleId="FooterChar">
    <w:name w:val="Footer Char"/>
    <w:aliases w:val="_Footer Char"/>
    <w:basedOn w:val="DefaultParagraphFont"/>
    <w:link w:val="Footer"/>
    <w:uiPriority w:val="99"/>
    <w:rsid w:val="00811E55"/>
    <w:rPr>
      <w:rFonts w:ascii="Arial Narrow" w:hAnsi="Arial Narrow"/>
      <w:color w:val="313253" w:themeColor="accent5"/>
      <w:sz w:val="16"/>
      <w:szCs w:val="16"/>
    </w:rPr>
  </w:style>
  <w:style w:type="character" w:styleId="Hyperlink">
    <w:name w:val="Hyperlink"/>
    <w:basedOn w:val="DefaultParagraphFont"/>
    <w:uiPriority w:val="99"/>
    <w:unhideWhenUsed/>
    <w:rsid w:val="00D767E5"/>
    <w:rPr>
      <w:color w:val="6B6C6D" w:themeColor="hyperlink"/>
      <w:u w:val="single"/>
    </w:rPr>
  </w:style>
  <w:style w:type="character" w:styleId="UnresolvedMention">
    <w:name w:val="Unresolved Mention"/>
    <w:basedOn w:val="DefaultParagraphFont"/>
    <w:uiPriority w:val="99"/>
    <w:semiHidden/>
    <w:unhideWhenUsed/>
    <w:rsid w:val="00D767E5"/>
    <w:rPr>
      <w:color w:val="605E5C"/>
      <w:shd w:val="clear" w:color="auto" w:fill="E1DFDD"/>
    </w:rPr>
  </w:style>
  <w:style w:type="character" w:customStyle="1" w:styleId="Heading4Char">
    <w:name w:val="Heading 4 Char"/>
    <w:basedOn w:val="DefaultParagraphFont"/>
    <w:link w:val="Heading4"/>
    <w:uiPriority w:val="9"/>
    <w:rsid w:val="00811E55"/>
    <w:rPr>
      <w:rFonts w:asciiTheme="majorHAnsi" w:eastAsiaTheme="majorEastAsia" w:hAnsiTheme="majorHAnsi" w:cstheme="majorBidi"/>
      <w:i/>
      <w:iCs/>
      <w:color w:val="8F0000" w:themeColor="accent1" w:themeShade="BF"/>
    </w:rPr>
  </w:style>
  <w:style w:type="character" w:customStyle="1" w:styleId="Heading1Char">
    <w:name w:val="Heading 1 Char"/>
    <w:basedOn w:val="DefaultParagraphFont"/>
    <w:link w:val="Heading1"/>
    <w:uiPriority w:val="9"/>
    <w:rsid w:val="004469C4"/>
    <w:rPr>
      <w:rFonts w:asciiTheme="majorHAnsi" w:eastAsiaTheme="majorEastAsia" w:hAnsiTheme="majorHAnsi" w:cstheme="majorBidi"/>
      <w:b/>
      <w:color w:val="313253" w:themeColor="accent5"/>
      <w:sz w:val="24"/>
      <w:szCs w:val="32"/>
      <w:lang w:val="en-US"/>
    </w:rPr>
  </w:style>
  <w:style w:type="character" w:customStyle="1" w:styleId="Heading2Char">
    <w:name w:val="Heading 2 Char"/>
    <w:basedOn w:val="DefaultParagraphFont"/>
    <w:link w:val="Heading2"/>
    <w:uiPriority w:val="9"/>
    <w:rsid w:val="004469C4"/>
    <w:rPr>
      <w:rFonts w:asciiTheme="majorHAnsi" w:eastAsiaTheme="majorEastAsia" w:hAnsiTheme="majorHAnsi" w:cstheme="majorBidi"/>
      <w:color w:val="313253" w:themeColor="accent5"/>
      <w:sz w:val="24"/>
      <w:szCs w:val="26"/>
      <w:lang w:val="en-US"/>
    </w:rPr>
  </w:style>
  <w:style w:type="numbering" w:customStyle="1" w:styleId="HeadingNumbers">
    <w:name w:val="Heading Numbers"/>
    <w:uiPriority w:val="99"/>
    <w:rsid w:val="004469C4"/>
    <w:pPr>
      <w:numPr>
        <w:numId w:val="1"/>
      </w:numPr>
    </w:pPr>
  </w:style>
  <w:style w:type="paragraph" w:customStyle="1" w:styleId="BulletText">
    <w:name w:val="Bullet Text"/>
    <w:basedOn w:val="Normal"/>
    <w:qFormat/>
    <w:rsid w:val="002F0578"/>
    <w:pPr>
      <w:numPr>
        <w:numId w:val="4"/>
      </w:numPr>
      <w:spacing w:after="120"/>
    </w:pPr>
  </w:style>
  <w:style w:type="numbering" w:customStyle="1" w:styleId="Bullets">
    <w:name w:val="Bullets"/>
    <w:uiPriority w:val="99"/>
    <w:rsid w:val="002F0578"/>
    <w:pPr>
      <w:numPr>
        <w:numId w:val="4"/>
      </w:numPr>
    </w:pPr>
  </w:style>
  <w:style w:type="paragraph" w:customStyle="1" w:styleId="BulletText2">
    <w:name w:val="Bullet Text 2"/>
    <w:basedOn w:val="BulletText"/>
    <w:qFormat/>
    <w:rsid w:val="002F0578"/>
    <w:pPr>
      <w:numPr>
        <w:ilvl w:val="1"/>
      </w:numPr>
    </w:pPr>
  </w:style>
  <w:style w:type="paragraph" w:customStyle="1" w:styleId="BulletText3">
    <w:name w:val="Bullet Text 3"/>
    <w:basedOn w:val="BulletText2"/>
    <w:qFormat/>
    <w:rsid w:val="002F0578"/>
    <w:pPr>
      <w:numPr>
        <w:ilvl w:val="2"/>
      </w:numPr>
    </w:pPr>
  </w:style>
  <w:style w:type="character" w:customStyle="1" w:styleId="Heading3Char">
    <w:name w:val="Heading 3 Char"/>
    <w:basedOn w:val="DefaultParagraphFont"/>
    <w:link w:val="Heading3"/>
    <w:uiPriority w:val="9"/>
    <w:rsid w:val="002E14B8"/>
    <w:rPr>
      <w:rFonts w:asciiTheme="majorHAnsi" w:eastAsiaTheme="majorEastAsia" w:hAnsiTheme="majorHAnsi" w:cstheme="majorBidi"/>
      <w:color w:val="5F0000" w:themeColor="accent1" w:themeShade="7F"/>
      <w:sz w:val="24"/>
      <w:szCs w:val="24"/>
    </w:rPr>
  </w:style>
  <w:style w:type="paragraph" w:customStyle="1" w:styleId="SubTitle1">
    <w:name w:val="_Sub Title 1"/>
    <w:basedOn w:val="Normal"/>
    <w:qFormat/>
    <w:rsid w:val="00A76C21"/>
    <w:pPr>
      <w:jc w:val="left"/>
    </w:pPr>
    <w:rPr>
      <w:b/>
      <w:color w:val="C1A408" w:themeColor="accent4"/>
      <w:sz w:val="28"/>
      <w:szCs w:val="44"/>
      <w:lang w:val="en-US"/>
    </w:rPr>
  </w:style>
  <w:style w:type="paragraph" w:customStyle="1" w:styleId="SubTitle2">
    <w:name w:val="_Sub Title 2"/>
    <w:basedOn w:val="Normal"/>
    <w:next w:val="Normal"/>
    <w:qFormat/>
    <w:rsid w:val="00AB4736"/>
    <w:rPr>
      <w:b/>
      <w:color w:val="313253" w:themeColor="accent5"/>
      <w:sz w:val="24"/>
      <w:szCs w:val="28"/>
      <w:lang w:val="en-US"/>
    </w:rPr>
  </w:style>
  <w:style w:type="paragraph" w:customStyle="1" w:styleId="NoticeText">
    <w:name w:val="_Notice Text"/>
    <w:basedOn w:val="Normal"/>
    <w:qFormat/>
    <w:rsid w:val="00BA56F4"/>
    <w:rPr>
      <w:b/>
      <w:color w:val="313253" w:themeColor="accent5"/>
      <w:sz w:val="36"/>
      <w:lang w:val="en-US"/>
    </w:rPr>
  </w:style>
  <w:style w:type="paragraph" w:styleId="TOC1">
    <w:name w:val="toc 1"/>
    <w:basedOn w:val="Normal"/>
    <w:next w:val="Normal"/>
    <w:autoRedefine/>
    <w:uiPriority w:val="39"/>
    <w:unhideWhenUsed/>
    <w:rsid w:val="00274696"/>
    <w:pPr>
      <w:tabs>
        <w:tab w:val="left" w:pos="709"/>
        <w:tab w:val="right" w:pos="9923"/>
      </w:tabs>
      <w:spacing w:after="100"/>
      <w:ind w:left="709" w:hanging="709"/>
    </w:pPr>
    <w:rPr>
      <w:b/>
      <w:color w:val="313253" w:themeColor="accent5"/>
      <w:sz w:val="24"/>
    </w:rPr>
  </w:style>
  <w:style w:type="paragraph" w:customStyle="1" w:styleId="MainTitle">
    <w:name w:val="_Main Title"/>
    <w:basedOn w:val="Normal"/>
    <w:qFormat/>
    <w:rsid w:val="00A21609"/>
    <w:pPr>
      <w:jc w:val="left"/>
    </w:pPr>
    <w:rPr>
      <w:b/>
      <w:color w:val="313253" w:themeColor="accent5"/>
      <w:sz w:val="48"/>
      <w:szCs w:val="96"/>
      <w:lang w:val="en-US"/>
    </w:rPr>
  </w:style>
  <w:style w:type="paragraph" w:styleId="TOC2">
    <w:name w:val="toc 2"/>
    <w:basedOn w:val="Normal"/>
    <w:next w:val="Normal"/>
    <w:autoRedefine/>
    <w:uiPriority w:val="39"/>
    <w:unhideWhenUsed/>
    <w:rsid w:val="00274696"/>
    <w:pPr>
      <w:tabs>
        <w:tab w:val="left" w:pos="1418"/>
        <w:tab w:val="right" w:pos="9923"/>
      </w:tabs>
      <w:spacing w:after="100"/>
      <w:ind w:left="1418" w:hanging="709"/>
    </w:pPr>
    <w:rPr>
      <w:color w:val="313253" w:themeColor="accent5"/>
      <w:sz w:val="24"/>
    </w:rPr>
  </w:style>
  <w:style w:type="table" w:styleId="TableGrid">
    <w:name w:val="Table Grid"/>
    <w:basedOn w:val="TableNormal"/>
    <w:uiPriority w:val="59"/>
    <w:rsid w:val="009D23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1">
    <w:name w:val="_Indent 1"/>
    <w:basedOn w:val="Normal"/>
    <w:qFormat/>
    <w:rsid w:val="00E0552A"/>
    <w:pPr>
      <w:ind w:left="709"/>
    </w:pPr>
  </w:style>
  <w:style w:type="paragraph" w:customStyle="1" w:styleId="Indent2">
    <w:name w:val="_Indent 2"/>
    <w:basedOn w:val="Indent1"/>
    <w:qFormat/>
    <w:rsid w:val="00E0552A"/>
    <w:pPr>
      <w:ind w:left="1418"/>
    </w:pPr>
  </w:style>
  <w:style w:type="paragraph" w:customStyle="1" w:styleId="HeadingNoNumber">
    <w:name w:val="_Heading No Number"/>
    <w:basedOn w:val="Heading1"/>
    <w:next w:val="Indent1"/>
    <w:qFormat/>
    <w:rsid w:val="004D2C0C"/>
    <w:pPr>
      <w:numPr>
        <w:numId w:val="0"/>
      </w:numPr>
      <w:ind w:left="709"/>
    </w:pPr>
  </w:style>
  <w:style w:type="numbering" w:customStyle="1" w:styleId="InfoReportsList">
    <w:name w:val="InfoReportsList"/>
    <w:uiPriority w:val="99"/>
    <w:rsid w:val="00F26CDB"/>
    <w:pPr>
      <w:numPr>
        <w:numId w:val="21"/>
      </w:numPr>
    </w:pPr>
  </w:style>
  <w:style w:type="paragraph" w:customStyle="1" w:styleId="InfoReportListItem">
    <w:name w:val="_InfoReportListItem"/>
    <w:basedOn w:val="HeadingNoNumber"/>
    <w:qFormat/>
    <w:rsid w:val="00F26CDB"/>
    <w:pPr>
      <w:numPr>
        <w:numId w:val="24"/>
      </w:numPr>
      <w:spacing w:after="120" w:line="240" w:lineRule="auto"/>
    </w:pPr>
    <w:rPr>
      <w:b w:val="0"/>
    </w:rPr>
  </w:style>
  <w:style w:type="character" w:styleId="PlaceholderText">
    <w:name w:val="Placeholder Text"/>
    <w:basedOn w:val="DefaultParagraphFont"/>
    <w:uiPriority w:val="99"/>
    <w:semiHidden/>
    <w:rsid w:val="009D0CC1"/>
    <w:rPr>
      <w:color w:val="808080"/>
    </w:rPr>
  </w:style>
  <w:style w:type="paragraph" w:styleId="CommentText">
    <w:name w:val="annotation text"/>
    <w:basedOn w:val="Normal"/>
    <w:link w:val="CommentTextChar"/>
    <w:uiPriority w:val="99"/>
    <w:semiHidden/>
    <w:unhideWhenUsed/>
    <w:rsid w:val="00506951"/>
    <w:pPr>
      <w:spacing w:after="0"/>
      <w:jc w:val="left"/>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506951"/>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BD0707"/>
    <w:rPr>
      <w:sz w:val="16"/>
      <w:szCs w:val="16"/>
    </w:rPr>
  </w:style>
  <w:style w:type="paragraph" w:styleId="CommentSubject">
    <w:name w:val="annotation subject"/>
    <w:basedOn w:val="CommentText"/>
    <w:next w:val="CommentText"/>
    <w:link w:val="CommentSubjectChar"/>
    <w:uiPriority w:val="99"/>
    <w:semiHidden/>
    <w:unhideWhenUsed/>
    <w:rsid w:val="00BD0707"/>
    <w:pPr>
      <w:spacing w:after="240"/>
      <w:jc w:val="both"/>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D070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D070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7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heresaE\Desktop\Styles.dotx" TargetMode="External"/></Relationships>
</file>

<file path=word/theme/theme1.xml><?xml version="1.0" encoding="utf-8"?>
<a:theme xmlns:a="http://schemas.openxmlformats.org/drawingml/2006/main" name="EMRC">
  <a:themeElements>
    <a:clrScheme name="EMRC">
      <a:dk1>
        <a:sysClr val="windowText" lastClr="000000"/>
      </a:dk1>
      <a:lt1>
        <a:sysClr val="window" lastClr="FFFFFF"/>
      </a:lt1>
      <a:dk2>
        <a:srgbClr val="44546A"/>
      </a:dk2>
      <a:lt2>
        <a:srgbClr val="E7E6E6"/>
      </a:lt2>
      <a:accent1>
        <a:srgbClr val="C00000"/>
      </a:accent1>
      <a:accent2>
        <a:srgbClr val="ED7D31"/>
      </a:accent2>
      <a:accent3>
        <a:srgbClr val="6B6C6D"/>
      </a:accent3>
      <a:accent4>
        <a:srgbClr val="C1A408"/>
      </a:accent4>
      <a:accent5>
        <a:srgbClr val="313253"/>
      </a:accent5>
      <a:accent6>
        <a:srgbClr val="70AD47"/>
      </a:accent6>
      <a:hlink>
        <a:srgbClr val="6B6C6D"/>
      </a:hlink>
      <a:folHlink>
        <a:srgbClr val="6B6C6D"/>
      </a:folHlink>
    </a:clrScheme>
    <a:fontScheme name="EMRC">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71E07D-9BB3-4AE4-8413-BCA35B3A7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Styles.dotx</Template>
  <TotalTime>0</TotalTime>
  <Pages>5</Pages>
  <Words>1622</Words>
  <Characters>9249</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Eastern Metropolitan Regional Council</Company>
  <LinksUpToDate>false</LinksUpToDate>
  <CharactersWithSpaces>10850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Eckstein</dc:creator>
  <cp:keywords/>
  <dc:description/>
  <cp:lastModifiedBy>Wendy Harris</cp:lastModifiedBy>
  <cp:revision>2</cp:revision>
  <cp:lastPrinted>2020-07-01T00:38:00Z</cp:lastPrinted>
  <dcterms:created xsi:type="dcterms:W3CDTF">2022-08-25T04:42:00Z</dcterms:created>
  <dcterms:modified xsi:type="dcterms:W3CDTF">2022-08-25T04:42:00Z</dcterms:modified>
</cp:coreProperties>
</file>