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6B75B" w14:textId="77777777" w:rsidR="003727D9" w:rsidRPr="00A26A81" w:rsidRDefault="00E06E2F" w:rsidP="00A26A81">
      <w:pPr>
        <w:spacing w:after="0"/>
      </w:pPr>
      <w:bookmarkStart w:id="0" w:name="_GoBack"/>
      <w:bookmarkEnd w:id="0"/>
      <w:r>
        <w:rPr>
          <w:noProof/>
        </w:rPr>
        <w:drawing>
          <wp:anchor distT="0" distB="0" distL="114300" distR="114300" simplePos="0" relativeHeight="251659264" behindDoc="1" locked="0" layoutInCell="1" allowOverlap="1" wp14:anchorId="522DFA35" wp14:editId="48E494C7">
            <wp:simplePos x="0" y="0"/>
            <wp:positionH relativeFrom="page">
              <wp:posOffset>-635</wp:posOffset>
            </wp:positionH>
            <wp:positionV relativeFrom="page">
              <wp:posOffset>5336</wp:posOffset>
            </wp:positionV>
            <wp:extent cx="2062480" cy="10864215"/>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480" cy="10864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B4DEB8" w14:textId="77777777" w:rsidR="00A26A81" w:rsidRPr="00A26A81" w:rsidRDefault="00A26A81" w:rsidP="00A26A81">
      <w:pPr>
        <w:spacing w:after="0"/>
      </w:pPr>
    </w:p>
    <w:p w14:paraId="5AD12FAE" w14:textId="77777777" w:rsidR="00A26A81" w:rsidRPr="00A26A81" w:rsidRDefault="00A26A81" w:rsidP="00A26A81">
      <w:pPr>
        <w:spacing w:after="0"/>
      </w:pPr>
    </w:p>
    <w:p w14:paraId="261F0333" w14:textId="77777777" w:rsidR="003727D9" w:rsidRPr="00A26A81" w:rsidRDefault="003727D9" w:rsidP="00A26A81">
      <w:pPr>
        <w:spacing w:after="0"/>
      </w:pPr>
    </w:p>
    <w:p w14:paraId="0ECA7EF7" w14:textId="77777777" w:rsidR="006F33BA" w:rsidRDefault="006F33BA" w:rsidP="00A26A81">
      <w:pPr>
        <w:pStyle w:val="NoticeHeading"/>
        <w:spacing w:after="0"/>
        <w:rPr>
          <w:sz w:val="22"/>
          <w:szCs w:val="22"/>
        </w:rPr>
      </w:pPr>
    </w:p>
    <w:p w14:paraId="09758F7E" w14:textId="77777777" w:rsidR="00A26A81" w:rsidRDefault="00A26A81" w:rsidP="00A26A81">
      <w:pPr>
        <w:spacing w:after="0"/>
        <w:rPr>
          <w:lang w:val="en-US"/>
        </w:rPr>
      </w:pPr>
    </w:p>
    <w:p w14:paraId="7E0E8C5E" w14:textId="77777777" w:rsidR="00A26A81" w:rsidRPr="00A26A81" w:rsidRDefault="00392AE9" w:rsidP="002A6B7A">
      <w:pPr>
        <w:pStyle w:val="MainTitle"/>
        <w:spacing w:before="60"/>
      </w:pPr>
      <w:r>
        <w:t>Position Description</w:t>
      </w:r>
    </w:p>
    <w:p w14:paraId="0F2BE9D0" w14:textId="77777777" w:rsidR="006A46DF" w:rsidRDefault="00DC4C2E" w:rsidP="00A76C21">
      <w:pPr>
        <w:pStyle w:val="SubTitle"/>
        <w:rPr>
          <w:color w:val="313253" w:themeColor="accent5"/>
          <w:sz w:val="36"/>
          <w:szCs w:val="36"/>
          <w:lang w:val="en-AU"/>
        </w:rPr>
      </w:pPr>
      <w:r w:rsidRPr="00DC4C2E">
        <w:rPr>
          <w:color w:val="313253" w:themeColor="accent5"/>
          <w:sz w:val="36"/>
          <w:szCs w:val="36"/>
          <w:lang w:val="en-AU"/>
        </w:rPr>
        <w:t>Manager</w:t>
      </w:r>
      <w:r>
        <w:rPr>
          <w:color w:val="313253" w:themeColor="accent5"/>
          <w:sz w:val="36"/>
          <w:szCs w:val="36"/>
          <w:lang w:val="en-AU"/>
        </w:rPr>
        <w:t>,</w:t>
      </w:r>
      <w:r w:rsidRPr="00DC4C2E">
        <w:rPr>
          <w:color w:val="313253" w:themeColor="accent5"/>
          <w:sz w:val="36"/>
          <w:szCs w:val="36"/>
          <w:lang w:val="en-AU"/>
        </w:rPr>
        <w:t xml:space="preserve"> Procurement &amp; Governance</w:t>
      </w:r>
      <w:r w:rsidR="006A46DF" w:rsidRPr="006A46DF">
        <w:rPr>
          <w:color w:val="313253" w:themeColor="accent5"/>
          <w:sz w:val="36"/>
          <w:szCs w:val="36"/>
          <w:lang w:val="en-AU"/>
        </w:rPr>
        <w:t xml:space="preserve"> </w:t>
      </w:r>
    </w:p>
    <w:p w14:paraId="22B58730" w14:textId="77777777" w:rsidR="00A26A81" w:rsidRPr="00A76C21" w:rsidRDefault="00392AE9" w:rsidP="00A76C21">
      <w:pPr>
        <w:pStyle w:val="SubTitle"/>
      </w:pPr>
      <w:r>
        <w:t>Position Details</w:t>
      </w:r>
    </w:p>
    <w:p w14:paraId="290FFFE0" w14:textId="77777777" w:rsidR="00A26A81" w:rsidRDefault="00392AE9" w:rsidP="00392AE9">
      <w:pPr>
        <w:tabs>
          <w:tab w:val="left" w:pos="2268"/>
        </w:tabs>
        <w:spacing w:after="120"/>
      </w:pPr>
      <w:r w:rsidRPr="00AB4736">
        <w:rPr>
          <w:b/>
          <w:color w:val="313253" w:themeColor="accent5"/>
        </w:rPr>
        <w:t>Position Title</w:t>
      </w:r>
      <w:r>
        <w:tab/>
      </w:r>
      <w:r w:rsidR="00DC4C2E" w:rsidRPr="00DC4C2E">
        <w:t>Manager</w:t>
      </w:r>
      <w:r w:rsidR="00DC4C2E">
        <w:t>,</w:t>
      </w:r>
      <w:r w:rsidR="00DC4C2E" w:rsidRPr="00DC4C2E">
        <w:t xml:space="preserve"> Procurement &amp; Governance</w:t>
      </w:r>
    </w:p>
    <w:p w14:paraId="65D7FA22" w14:textId="77777777" w:rsidR="00392AE9" w:rsidRDefault="00392AE9" w:rsidP="00392AE9">
      <w:pPr>
        <w:tabs>
          <w:tab w:val="left" w:pos="2268"/>
        </w:tabs>
        <w:spacing w:after="120"/>
      </w:pPr>
      <w:r w:rsidRPr="00AB4736">
        <w:rPr>
          <w:b/>
          <w:color w:val="313253" w:themeColor="accent5"/>
        </w:rPr>
        <w:t>Classification</w:t>
      </w:r>
      <w:r>
        <w:tab/>
      </w:r>
      <w:r w:rsidR="00F67AF5" w:rsidRPr="00F67AF5">
        <w:t>Negotiated Contract</w:t>
      </w:r>
    </w:p>
    <w:p w14:paraId="29A3C850" w14:textId="77777777" w:rsidR="00392AE9" w:rsidRDefault="00392AE9" w:rsidP="00392AE9">
      <w:pPr>
        <w:tabs>
          <w:tab w:val="left" w:pos="2268"/>
        </w:tabs>
        <w:spacing w:after="120"/>
      </w:pPr>
      <w:r w:rsidRPr="00AB4736">
        <w:rPr>
          <w:b/>
          <w:color w:val="313253" w:themeColor="accent5"/>
        </w:rPr>
        <w:t>Position Number</w:t>
      </w:r>
      <w:r>
        <w:tab/>
      </w:r>
      <w:r w:rsidR="006A46DF" w:rsidRPr="006A46DF">
        <w:t>A0</w:t>
      </w:r>
      <w:r w:rsidR="00DC4C2E">
        <w:t>131A</w:t>
      </w:r>
    </w:p>
    <w:p w14:paraId="0B48765D" w14:textId="77777777"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14:paraId="75F18454" w14:textId="77777777" w:rsidR="00392AE9" w:rsidRDefault="00392AE9" w:rsidP="00392AE9">
      <w:pPr>
        <w:tabs>
          <w:tab w:val="left" w:pos="2268"/>
        </w:tabs>
      </w:pPr>
      <w:r w:rsidRPr="00AB4736">
        <w:rPr>
          <w:b/>
          <w:color w:val="313253" w:themeColor="accent5"/>
        </w:rPr>
        <w:t>Team Name</w:t>
      </w:r>
      <w:r>
        <w:tab/>
      </w:r>
      <w:r w:rsidR="00DC4C2E" w:rsidRPr="00DC4C2E">
        <w:t>Business Support – Procurement and Governance</w:t>
      </w:r>
      <w:r w:rsidR="008C21A4" w:rsidRPr="008C21A4">
        <w:t xml:space="preserve"> </w:t>
      </w:r>
      <w:r w:rsidR="008C21A4" w:rsidRPr="00DC4C2E">
        <w:t>Team</w:t>
      </w:r>
    </w:p>
    <w:p w14:paraId="4D6E93B5" w14:textId="77777777" w:rsidR="008C21A4" w:rsidRDefault="008C21A4" w:rsidP="00392AE9">
      <w:pPr>
        <w:pStyle w:val="SubTitle"/>
      </w:pPr>
    </w:p>
    <w:p w14:paraId="26257713" w14:textId="77777777" w:rsidR="00392AE9" w:rsidRDefault="00392AE9" w:rsidP="00392AE9">
      <w:pPr>
        <w:pStyle w:val="SubTitle"/>
      </w:pPr>
      <w:r>
        <w:t>Position Objectives</w:t>
      </w:r>
    </w:p>
    <w:p w14:paraId="0655D219" w14:textId="77777777" w:rsidR="00DC4C2E" w:rsidRPr="00DC4C2E" w:rsidRDefault="00DC4C2E" w:rsidP="00DC4C2E">
      <w:pPr>
        <w:pStyle w:val="BulletText"/>
        <w:rPr>
          <w:lang w:val="en-US"/>
        </w:rPr>
      </w:pPr>
      <w:r w:rsidRPr="00DC4C2E">
        <w:rPr>
          <w:lang w:val="en-US"/>
        </w:rPr>
        <w:t xml:space="preserve">To ensure the procurement processes and governance functions of the </w:t>
      </w:r>
      <w:proofErr w:type="spellStart"/>
      <w:r w:rsidRPr="00DC4C2E">
        <w:rPr>
          <w:lang w:val="en-US"/>
        </w:rPr>
        <w:t>organisation</w:t>
      </w:r>
      <w:proofErr w:type="spellEnd"/>
      <w:r w:rsidRPr="00DC4C2E">
        <w:rPr>
          <w:lang w:val="en-US"/>
        </w:rPr>
        <w:t xml:space="preserve"> are managed efficiently and in compliance with statutory and legislative requirements and relevant Council policies.</w:t>
      </w:r>
    </w:p>
    <w:p w14:paraId="2569B36B" w14:textId="77777777" w:rsidR="00DC4C2E" w:rsidRPr="00DC4C2E" w:rsidRDefault="00DC4C2E" w:rsidP="00DC4C2E">
      <w:pPr>
        <w:pStyle w:val="BulletText"/>
        <w:rPr>
          <w:lang w:val="en-US"/>
        </w:rPr>
      </w:pPr>
      <w:r w:rsidRPr="00DC4C2E">
        <w:rPr>
          <w:lang w:val="en-US"/>
        </w:rPr>
        <w:t>To develop and implement an effective and efficient risk management system for the EMRC</w:t>
      </w:r>
      <w:r w:rsidR="008C21A4">
        <w:rPr>
          <w:lang w:val="en-US"/>
        </w:rPr>
        <w:t>.</w:t>
      </w:r>
    </w:p>
    <w:p w14:paraId="6314DB66" w14:textId="77777777" w:rsidR="00DC4C2E" w:rsidRPr="00DC4C2E" w:rsidRDefault="00DC4C2E" w:rsidP="00DC4C2E">
      <w:pPr>
        <w:pStyle w:val="BulletText"/>
      </w:pPr>
      <w:r w:rsidRPr="00DC4C2E">
        <w:rPr>
          <w:lang w:val="en-US"/>
        </w:rPr>
        <w:t>To provide support to the Chief Financial Officer to ensure compliance with relevant local laws, policy and statutory obligations</w:t>
      </w:r>
      <w:r w:rsidRPr="00DC4C2E">
        <w:t>.</w:t>
      </w:r>
    </w:p>
    <w:p w14:paraId="3231B57E" w14:textId="77777777" w:rsidR="006A46DF" w:rsidRDefault="006A46DF" w:rsidP="00F653A1">
      <w:pPr>
        <w:pStyle w:val="NoticeHeading"/>
      </w:pPr>
    </w:p>
    <w:p w14:paraId="380C69A8" w14:textId="77777777" w:rsidR="00392AE9" w:rsidRPr="008C21A4" w:rsidRDefault="00392AE9" w:rsidP="00392AE9">
      <w:pPr>
        <w:pStyle w:val="SubTitle"/>
      </w:pPr>
      <w:proofErr w:type="spellStart"/>
      <w:r w:rsidRPr="008C21A4">
        <w:t>Organisational</w:t>
      </w:r>
      <w:proofErr w:type="spellEnd"/>
      <w:r w:rsidRPr="008C21A4">
        <w:t xml:space="preserve"> Values</w:t>
      </w:r>
    </w:p>
    <w:p w14:paraId="4F3E256D" w14:textId="77777777" w:rsidR="00392AE9" w:rsidRPr="008C21A4" w:rsidRDefault="00392AE9" w:rsidP="00392AE9">
      <w:r w:rsidRPr="008C21A4">
        <w:t>The EMRC’s values describe what we believe in and how we will operate.  All employees are expected to consistently demonstrate EMRC values and display the following behaviours:</w:t>
      </w:r>
    </w:p>
    <w:p w14:paraId="1E2EA6CF" w14:textId="77777777" w:rsidR="00392AE9" w:rsidRPr="008C21A4" w:rsidRDefault="00392AE9" w:rsidP="00EA72AF">
      <w:pPr>
        <w:tabs>
          <w:tab w:val="left" w:pos="1985"/>
        </w:tabs>
        <w:spacing w:after="120"/>
      </w:pPr>
      <w:r w:rsidRPr="008C21A4">
        <w:rPr>
          <w:b/>
          <w:color w:val="313253" w:themeColor="accent5"/>
        </w:rPr>
        <w:t>Excellence</w:t>
      </w:r>
      <w:r w:rsidRPr="008C21A4">
        <w:tab/>
        <w:t>Striving for excellence through the development of quality and continuous improvement.</w:t>
      </w:r>
    </w:p>
    <w:p w14:paraId="7EC20F5D" w14:textId="77777777" w:rsidR="00392AE9" w:rsidRPr="008C21A4" w:rsidRDefault="00392AE9" w:rsidP="00EA72AF">
      <w:pPr>
        <w:tabs>
          <w:tab w:val="left" w:pos="1985"/>
        </w:tabs>
        <w:spacing w:after="120"/>
      </w:pPr>
      <w:r w:rsidRPr="008C21A4">
        <w:rPr>
          <w:b/>
          <w:color w:val="313253" w:themeColor="accent5"/>
        </w:rPr>
        <w:t>Recognition</w:t>
      </w:r>
      <w:r w:rsidRPr="008C21A4">
        <w:tab/>
        <w:t>Valuing employees in a supportive environment that focuses on their wellbeing.</w:t>
      </w:r>
    </w:p>
    <w:p w14:paraId="75D45D84" w14:textId="77777777" w:rsidR="00392AE9" w:rsidRPr="008C21A4" w:rsidRDefault="00392AE9" w:rsidP="00EA72AF">
      <w:pPr>
        <w:tabs>
          <w:tab w:val="left" w:pos="1985"/>
        </w:tabs>
        <w:spacing w:after="120"/>
      </w:pPr>
      <w:r w:rsidRPr="008C21A4">
        <w:rPr>
          <w:b/>
          <w:color w:val="313253" w:themeColor="accent5"/>
        </w:rPr>
        <w:t>Innovation</w:t>
      </w:r>
      <w:r w:rsidRPr="008C21A4">
        <w:tab/>
        <w:t>Focus on innovative approaches in projects and service delivery.</w:t>
      </w:r>
    </w:p>
    <w:p w14:paraId="6F147F2C" w14:textId="77777777" w:rsidR="00392AE9" w:rsidRPr="008C21A4" w:rsidRDefault="00392AE9" w:rsidP="00EA72AF">
      <w:pPr>
        <w:tabs>
          <w:tab w:val="left" w:pos="1985"/>
        </w:tabs>
        <w:spacing w:after="120"/>
      </w:pPr>
      <w:r w:rsidRPr="008C21A4">
        <w:rPr>
          <w:b/>
          <w:color w:val="313253" w:themeColor="accent5"/>
        </w:rPr>
        <w:t>Responsiveness</w:t>
      </w:r>
      <w:r w:rsidRPr="008C21A4">
        <w:tab/>
        <w:t>Dynamic and flexible service delivery.</w:t>
      </w:r>
    </w:p>
    <w:p w14:paraId="005F9C52" w14:textId="77777777" w:rsidR="00392AE9" w:rsidRPr="008C21A4" w:rsidRDefault="00392AE9" w:rsidP="00EA72AF">
      <w:pPr>
        <w:tabs>
          <w:tab w:val="left" w:pos="1985"/>
        </w:tabs>
      </w:pPr>
      <w:r w:rsidRPr="008C21A4">
        <w:rPr>
          <w:b/>
          <w:color w:val="313253" w:themeColor="accent5"/>
        </w:rPr>
        <w:t>Integrity</w:t>
      </w:r>
      <w:r w:rsidRPr="008C21A4">
        <w:tab/>
      </w:r>
      <w:r w:rsidR="00AB4736" w:rsidRPr="008C21A4">
        <w:t>Accountability and consistency in all that we do.</w:t>
      </w:r>
    </w:p>
    <w:p w14:paraId="6EFCA777" w14:textId="77777777" w:rsidR="00392AE9" w:rsidRDefault="00AB4736" w:rsidP="00392AE9">
      <w:r w:rsidRPr="008C21A4">
        <w:t>Leaders ensure that the organisation’s values are created and sustained by establishing the Council’s strategic direction and providing an environment that encourages all employees to reach their potential in achieving the organisational outcomes.</w:t>
      </w:r>
    </w:p>
    <w:p w14:paraId="6DB16A7A"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4A4EC846" w14:textId="77777777" w:rsidR="002F0578" w:rsidRDefault="002F0578" w:rsidP="002F0578">
      <w:pPr>
        <w:pStyle w:val="SubTitle"/>
      </w:pPr>
      <w:r>
        <w:lastRenderedPageBreak/>
        <w:t>Key Duties/Responsibilities</w:t>
      </w:r>
    </w:p>
    <w:p w14:paraId="4B660C4E" w14:textId="77777777" w:rsidR="002F0578" w:rsidRDefault="002F0578" w:rsidP="002F0578">
      <w:pPr>
        <w:pStyle w:val="NoticeHeading"/>
      </w:pPr>
      <w:r>
        <w:t>Position Responsibilities</w:t>
      </w:r>
    </w:p>
    <w:p w14:paraId="24F2F53D" w14:textId="77777777" w:rsidR="00DC4C2E" w:rsidRPr="00DC4C2E" w:rsidRDefault="00DC4C2E" w:rsidP="00DC4C2E">
      <w:pPr>
        <w:pStyle w:val="BulletText"/>
        <w:numPr>
          <w:ilvl w:val="0"/>
          <w:numId w:val="0"/>
        </w:numPr>
        <w:ind w:left="454"/>
        <w:rPr>
          <w:b/>
          <w:lang w:val="en-US"/>
        </w:rPr>
      </w:pPr>
      <w:r w:rsidRPr="00DC4C2E">
        <w:rPr>
          <w:b/>
          <w:lang w:val="en-US"/>
        </w:rPr>
        <w:t xml:space="preserve">Business Unit Responsibilities </w:t>
      </w:r>
    </w:p>
    <w:p w14:paraId="17B6E407" w14:textId="77777777" w:rsidR="00DC4C2E" w:rsidRPr="00DC4C2E" w:rsidRDefault="00DC4C2E" w:rsidP="00DC4C2E">
      <w:pPr>
        <w:pStyle w:val="BulletText"/>
        <w:rPr>
          <w:lang w:val="en-US"/>
        </w:rPr>
      </w:pPr>
      <w:r w:rsidRPr="00DC4C2E">
        <w:rPr>
          <w:lang w:val="en-US"/>
        </w:rPr>
        <w:t xml:space="preserve">Manage the tender and contract administration processes for the </w:t>
      </w:r>
      <w:proofErr w:type="spellStart"/>
      <w:r w:rsidRPr="00DC4C2E">
        <w:rPr>
          <w:lang w:val="en-US"/>
        </w:rPr>
        <w:t>organisation</w:t>
      </w:r>
      <w:proofErr w:type="spellEnd"/>
      <w:r w:rsidRPr="00DC4C2E">
        <w:rPr>
          <w:lang w:val="en-US"/>
        </w:rPr>
        <w:t>.</w:t>
      </w:r>
    </w:p>
    <w:p w14:paraId="5E56A33A" w14:textId="77777777" w:rsidR="00DC4C2E" w:rsidRPr="00DC4C2E" w:rsidRDefault="00DC4C2E" w:rsidP="00DC4C2E">
      <w:pPr>
        <w:pStyle w:val="BulletText"/>
        <w:rPr>
          <w:lang w:val="en-US"/>
        </w:rPr>
      </w:pPr>
      <w:r w:rsidRPr="00DC4C2E">
        <w:rPr>
          <w:lang w:val="en-US"/>
        </w:rPr>
        <w:t>Manage the day to day operations of the business unit.</w:t>
      </w:r>
    </w:p>
    <w:p w14:paraId="3CC0DB3C" w14:textId="77777777" w:rsidR="00DC4C2E" w:rsidRPr="00DC4C2E" w:rsidRDefault="00DC4C2E" w:rsidP="00DC4C2E">
      <w:pPr>
        <w:pStyle w:val="BulletText"/>
        <w:rPr>
          <w:lang w:val="en-US"/>
        </w:rPr>
      </w:pPr>
      <w:r w:rsidRPr="00DC4C2E">
        <w:rPr>
          <w:lang w:val="en-US"/>
        </w:rPr>
        <w:t>Manage and provide development, guidance and support to employees on work priorities and activities.</w:t>
      </w:r>
    </w:p>
    <w:p w14:paraId="4DA76D9B" w14:textId="77777777" w:rsidR="00DC4C2E" w:rsidRPr="00DC4C2E" w:rsidRDefault="00DC4C2E" w:rsidP="00DC4C2E">
      <w:pPr>
        <w:pStyle w:val="BulletText"/>
        <w:rPr>
          <w:lang w:val="en-US"/>
        </w:rPr>
      </w:pPr>
      <w:r w:rsidRPr="00DC4C2E">
        <w:rPr>
          <w:lang w:val="en-US"/>
        </w:rPr>
        <w:t>Set performance objectives, and monitor and review employee performance.</w:t>
      </w:r>
    </w:p>
    <w:p w14:paraId="2B24A0DC" w14:textId="77777777" w:rsidR="00DC4C2E" w:rsidRPr="00DC4C2E" w:rsidRDefault="00DC4C2E" w:rsidP="00DC4C2E">
      <w:pPr>
        <w:pStyle w:val="BulletText"/>
        <w:rPr>
          <w:lang w:val="en-US"/>
        </w:rPr>
      </w:pPr>
      <w:r w:rsidRPr="00DC4C2E">
        <w:rPr>
          <w:lang w:val="en-US"/>
        </w:rPr>
        <w:t>Develop and monitor budgets for the business unit.</w:t>
      </w:r>
    </w:p>
    <w:p w14:paraId="373BF1B0" w14:textId="77777777" w:rsidR="00DC4C2E" w:rsidRPr="00DC4C2E" w:rsidRDefault="00DC4C2E" w:rsidP="00DC4C2E">
      <w:pPr>
        <w:pStyle w:val="BulletText"/>
        <w:rPr>
          <w:lang w:val="en-US"/>
        </w:rPr>
      </w:pPr>
      <w:r w:rsidRPr="00DC4C2E">
        <w:rPr>
          <w:lang w:val="en-US"/>
        </w:rPr>
        <w:t>Assist in the preparation and implementation of annual Business Plans for the business unit.</w:t>
      </w:r>
    </w:p>
    <w:p w14:paraId="11B3B7A5" w14:textId="77777777" w:rsidR="00DC4C2E" w:rsidRPr="00DC4C2E" w:rsidRDefault="00DC4C2E" w:rsidP="00DC4C2E">
      <w:pPr>
        <w:pStyle w:val="BulletText"/>
        <w:rPr>
          <w:lang w:val="en-US"/>
        </w:rPr>
      </w:pPr>
      <w:r w:rsidRPr="00DC4C2E">
        <w:rPr>
          <w:lang w:val="en-US"/>
        </w:rPr>
        <w:t xml:space="preserve">Ensure that all business units within the </w:t>
      </w:r>
      <w:proofErr w:type="spellStart"/>
      <w:r w:rsidRPr="00DC4C2E">
        <w:rPr>
          <w:lang w:val="en-US"/>
        </w:rPr>
        <w:t>organisation</w:t>
      </w:r>
      <w:proofErr w:type="spellEnd"/>
      <w:r w:rsidRPr="00DC4C2E">
        <w:rPr>
          <w:lang w:val="en-US"/>
        </w:rPr>
        <w:t xml:space="preserve"> receive efficient and effective support.</w:t>
      </w:r>
    </w:p>
    <w:p w14:paraId="3698EC17" w14:textId="77777777" w:rsidR="00DC4C2E" w:rsidRPr="00DC4C2E" w:rsidRDefault="00DC4C2E" w:rsidP="00DC4C2E">
      <w:pPr>
        <w:pStyle w:val="BulletText"/>
        <w:rPr>
          <w:lang w:val="en-US"/>
        </w:rPr>
      </w:pPr>
      <w:r w:rsidRPr="00DC4C2E">
        <w:rPr>
          <w:lang w:val="en-US"/>
        </w:rPr>
        <w:t>Assist in the development and implementation of projects undertaken by the team.</w:t>
      </w:r>
    </w:p>
    <w:p w14:paraId="23A5FC35" w14:textId="77777777" w:rsidR="008C21A4" w:rsidRDefault="008C21A4" w:rsidP="00DC4C2E">
      <w:pPr>
        <w:pStyle w:val="BulletText"/>
        <w:numPr>
          <w:ilvl w:val="0"/>
          <w:numId w:val="0"/>
        </w:numPr>
        <w:ind w:left="454"/>
        <w:rPr>
          <w:b/>
          <w:lang w:val="en-US"/>
        </w:rPr>
      </w:pPr>
    </w:p>
    <w:p w14:paraId="31C94C87" w14:textId="77777777" w:rsidR="00DC4C2E" w:rsidRPr="00DC4C2E" w:rsidRDefault="00DC4C2E" w:rsidP="00DC4C2E">
      <w:pPr>
        <w:pStyle w:val="BulletText"/>
        <w:numPr>
          <w:ilvl w:val="0"/>
          <w:numId w:val="0"/>
        </w:numPr>
        <w:ind w:left="454"/>
        <w:rPr>
          <w:b/>
          <w:lang w:val="en-US"/>
        </w:rPr>
      </w:pPr>
      <w:r w:rsidRPr="00DC4C2E">
        <w:rPr>
          <w:b/>
          <w:lang w:val="en-US"/>
        </w:rPr>
        <w:t xml:space="preserve">Council Support Responsibilities </w:t>
      </w:r>
    </w:p>
    <w:p w14:paraId="1289B7A1" w14:textId="77777777" w:rsidR="00DC4C2E" w:rsidRPr="00DC4C2E" w:rsidRDefault="00DC4C2E" w:rsidP="00DC4C2E">
      <w:pPr>
        <w:pStyle w:val="BulletText"/>
        <w:rPr>
          <w:lang w:val="en-US"/>
        </w:rPr>
      </w:pPr>
      <w:r w:rsidRPr="00DC4C2E">
        <w:rPr>
          <w:lang w:val="en-US"/>
        </w:rPr>
        <w:t>Attend Committee and/or Council meetings as required and prepare reports for Council consideration.</w:t>
      </w:r>
    </w:p>
    <w:p w14:paraId="48565422" w14:textId="77777777" w:rsidR="00DC4C2E" w:rsidRPr="00DC4C2E" w:rsidRDefault="00DC4C2E" w:rsidP="00DC4C2E">
      <w:pPr>
        <w:pStyle w:val="BulletText"/>
        <w:rPr>
          <w:lang w:val="en-US"/>
        </w:rPr>
      </w:pPr>
      <w:r w:rsidRPr="00DC4C2E">
        <w:rPr>
          <w:lang w:val="en-US"/>
        </w:rPr>
        <w:t>Implement relevant Council resolutions and report to Council and Leadership Management on progress.</w:t>
      </w:r>
    </w:p>
    <w:p w14:paraId="32E6827B" w14:textId="77777777" w:rsidR="00DC4C2E" w:rsidRPr="00DC4C2E" w:rsidRDefault="00DC4C2E" w:rsidP="00DC4C2E">
      <w:pPr>
        <w:pStyle w:val="BulletText"/>
        <w:rPr>
          <w:lang w:val="en-US"/>
        </w:rPr>
      </w:pPr>
      <w:r w:rsidRPr="00DC4C2E">
        <w:rPr>
          <w:lang w:val="en-US"/>
        </w:rPr>
        <w:t>Assist with the municipal election process in accordance with electoral provisions and the directions of the WA Electoral Commission.</w:t>
      </w:r>
    </w:p>
    <w:p w14:paraId="50287243" w14:textId="77777777" w:rsidR="00DC4C2E" w:rsidRPr="00DC4C2E" w:rsidRDefault="00DC4C2E" w:rsidP="00DC4C2E">
      <w:pPr>
        <w:pStyle w:val="BulletText"/>
        <w:rPr>
          <w:lang w:val="en-US"/>
        </w:rPr>
      </w:pPr>
      <w:r w:rsidRPr="00DC4C2E">
        <w:rPr>
          <w:lang w:val="en-US"/>
        </w:rPr>
        <w:t>Assist with the process for the appointment of Council members including swearing-in and election of Chairman and Deputy Chairman.</w:t>
      </w:r>
    </w:p>
    <w:p w14:paraId="3AB45C6A" w14:textId="77777777" w:rsidR="008C21A4" w:rsidRDefault="008C21A4" w:rsidP="00DC4C2E">
      <w:pPr>
        <w:pStyle w:val="BulletText"/>
        <w:numPr>
          <w:ilvl w:val="0"/>
          <w:numId w:val="0"/>
        </w:numPr>
        <w:ind w:left="454"/>
        <w:rPr>
          <w:b/>
          <w:lang w:val="en-US"/>
        </w:rPr>
      </w:pPr>
    </w:p>
    <w:p w14:paraId="344A33D0" w14:textId="77777777" w:rsidR="00DC4C2E" w:rsidRPr="00DC4C2E" w:rsidRDefault="00DC4C2E" w:rsidP="00DC4C2E">
      <w:pPr>
        <w:pStyle w:val="BulletText"/>
        <w:numPr>
          <w:ilvl w:val="0"/>
          <w:numId w:val="0"/>
        </w:numPr>
        <w:ind w:left="454"/>
        <w:rPr>
          <w:b/>
          <w:lang w:val="en-US"/>
        </w:rPr>
      </w:pPr>
      <w:r w:rsidRPr="00DC4C2E">
        <w:rPr>
          <w:b/>
          <w:lang w:val="en-US"/>
        </w:rPr>
        <w:t>Compliance Responsibilities</w:t>
      </w:r>
    </w:p>
    <w:p w14:paraId="1DB27C38" w14:textId="77777777" w:rsidR="00DC4C2E" w:rsidRPr="00DC4C2E" w:rsidRDefault="00DC4C2E" w:rsidP="00DC4C2E">
      <w:pPr>
        <w:pStyle w:val="BulletText"/>
        <w:rPr>
          <w:lang w:val="en-US"/>
        </w:rPr>
      </w:pPr>
      <w:r w:rsidRPr="00DC4C2E">
        <w:rPr>
          <w:lang w:val="en-US"/>
        </w:rPr>
        <w:t>Develop Council policies and management guidelines as required and coordinate the periodical review to ensure consistency with legislative requirements.</w:t>
      </w:r>
    </w:p>
    <w:p w14:paraId="63543906" w14:textId="77777777" w:rsidR="00DC4C2E" w:rsidRPr="00DC4C2E" w:rsidRDefault="00DC4C2E" w:rsidP="00DC4C2E">
      <w:pPr>
        <w:pStyle w:val="BulletText"/>
        <w:rPr>
          <w:lang w:val="en-US"/>
        </w:rPr>
      </w:pPr>
      <w:r w:rsidRPr="00DC4C2E">
        <w:rPr>
          <w:lang w:val="en-US"/>
        </w:rPr>
        <w:t>Assist with the implementation of administration systems and procedures to meet statutory compliance requirements.</w:t>
      </w:r>
    </w:p>
    <w:p w14:paraId="311C7C5D" w14:textId="77777777" w:rsidR="00DC4C2E" w:rsidRPr="00DC4C2E" w:rsidRDefault="00DC4C2E" w:rsidP="00DC4C2E">
      <w:pPr>
        <w:pStyle w:val="BulletText"/>
        <w:rPr>
          <w:lang w:val="en-US"/>
        </w:rPr>
      </w:pPr>
      <w:r w:rsidRPr="00DC4C2E">
        <w:rPr>
          <w:lang w:val="en-US"/>
        </w:rPr>
        <w:t>Research, prepare reports, and provide advice to Leadership Management, Council and employees on pertinent legislative issues.</w:t>
      </w:r>
    </w:p>
    <w:p w14:paraId="2CDBC5D1" w14:textId="77777777" w:rsidR="00DC4C2E" w:rsidRPr="00DC4C2E" w:rsidRDefault="00DC4C2E" w:rsidP="00DC4C2E">
      <w:pPr>
        <w:pStyle w:val="BulletText"/>
        <w:rPr>
          <w:lang w:val="en-US"/>
        </w:rPr>
      </w:pPr>
      <w:r w:rsidRPr="00DC4C2E">
        <w:rPr>
          <w:lang w:val="en-US"/>
        </w:rPr>
        <w:t>Assist with the development, implementation and review of a comprehensive compliance risk assessment of Council operations.</w:t>
      </w:r>
    </w:p>
    <w:p w14:paraId="0640A817" w14:textId="77777777" w:rsidR="00DC4C2E" w:rsidRPr="00DC4C2E" w:rsidRDefault="00DC4C2E" w:rsidP="00DC4C2E">
      <w:pPr>
        <w:pStyle w:val="BulletText"/>
        <w:rPr>
          <w:lang w:val="en-US"/>
        </w:rPr>
      </w:pPr>
      <w:r w:rsidRPr="00DC4C2E">
        <w:rPr>
          <w:lang w:val="en-US"/>
        </w:rPr>
        <w:t>Contribute to the development of cost effective internal controls and procedures to ensure that all activities are conducted effectively, efficiently and meet legislative requirements.</w:t>
      </w:r>
    </w:p>
    <w:p w14:paraId="797D2091" w14:textId="77777777" w:rsidR="00DC4C2E" w:rsidRPr="00DC4C2E" w:rsidRDefault="00DC4C2E" w:rsidP="00DC4C2E">
      <w:pPr>
        <w:pStyle w:val="BulletText"/>
        <w:rPr>
          <w:lang w:val="en-US"/>
        </w:rPr>
      </w:pPr>
      <w:r w:rsidRPr="00DC4C2E">
        <w:rPr>
          <w:lang w:val="en-US"/>
        </w:rPr>
        <w:t>Maintain and review statutory registers in compliance with the Local Government Act 1995.</w:t>
      </w:r>
    </w:p>
    <w:p w14:paraId="50574CF1" w14:textId="77777777" w:rsidR="00DC4C2E" w:rsidRPr="00DC4C2E" w:rsidRDefault="00DC4C2E" w:rsidP="00DC4C2E">
      <w:pPr>
        <w:pStyle w:val="BulletText"/>
        <w:rPr>
          <w:lang w:val="en-US"/>
        </w:rPr>
      </w:pPr>
      <w:r w:rsidRPr="00DC4C2E">
        <w:rPr>
          <w:lang w:val="en-US"/>
        </w:rPr>
        <w:t>Ensure compliance with National Competition policy requirements.</w:t>
      </w:r>
    </w:p>
    <w:p w14:paraId="402F938A" w14:textId="77777777" w:rsidR="00DC4C2E" w:rsidRPr="00DC4C2E" w:rsidRDefault="00DC4C2E" w:rsidP="00DC4C2E">
      <w:pPr>
        <w:pStyle w:val="BulletText"/>
        <w:rPr>
          <w:lang w:val="en-US"/>
        </w:rPr>
      </w:pPr>
      <w:r w:rsidRPr="00DC4C2E">
        <w:rPr>
          <w:lang w:val="en-US"/>
        </w:rPr>
        <w:t>Test for compliance with the requirements of the Local Government Act 1995 and associated Regulations, the Western Australian Corruption and Crime Commission Act 2003, Freedom of Information Act 1992, Public Interest Disclosure Act 2003 and other relevant statutes.</w:t>
      </w:r>
    </w:p>
    <w:p w14:paraId="7C3BF4BD" w14:textId="77777777" w:rsidR="008C21A4" w:rsidRDefault="008C21A4" w:rsidP="00DC4C2E">
      <w:pPr>
        <w:pStyle w:val="BulletText"/>
        <w:numPr>
          <w:ilvl w:val="0"/>
          <w:numId w:val="0"/>
        </w:numPr>
        <w:ind w:left="454"/>
        <w:rPr>
          <w:b/>
          <w:lang w:val="en-US"/>
        </w:rPr>
      </w:pPr>
    </w:p>
    <w:p w14:paraId="2328EE2C" w14:textId="77777777" w:rsidR="00DC4C2E" w:rsidRPr="00DC4C2E" w:rsidRDefault="00DC4C2E" w:rsidP="00DC4C2E">
      <w:pPr>
        <w:pStyle w:val="BulletText"/>
        <w:numPr>
          <w:ilvl w:val="0"/>
          <w:numId w:val="0"/>
        </w:numPr>
        <w:ind w:left="454"/>
        <w:rPr>
          <w:b/>
          <w:lang w:val="en-US"/>
        </w:rPr>
      </w:pPr>
      <w:r w:rsidRPr="00DC4C2E">
        <w:rPr>
          <w:b/>
          <w:lang w:val="en-US"/>
        </w:rPr>
        <w:t>Risk Management</w:t>
      </w:r>
    </w:p>
    <w:p w14:paraId="7445DD08" w14:textId="77777777" w:rsidR="00DC4C2E" w:rsidRPr="00DC4C2E" w:rsidRDefault="00DC4C2E" w:rsidP="00DC4C2E">
      <w:pPr>
        <w:pStyle w:val="BulletText"/>
        <w:rPr>
          <w:lang w:val="en-US"/>
        </w:rPr>
      </w:pPr>
      <w:r w:rsidRPr="00DC4C2E">
        <w:rPr>
          <w:lang w:val="en-US"/>
        </w:rPr>
        <w:t>Coordinate EMRC's Risk Management Program.</w:t>
      </w:r>
    </w:p>
    <w:p w14:paraId="373D6DF3" w14:textId="77777777" w:rsidR="00DC4C2E" w:rsidRPr="00DC4C2E" w:rsidRDefault="00DC4C2E" w:rsidP="00DC4C2E">
      <w:pPr>
        <w:pStyle w:val="BulletText"/>
        <w:rPr>
          <w:lang w:val="en-US"/>
        </w:rPr>
      </w:pPr>
      <w:r w:rsidRPr="00DC4C2E">
        <w:rPr>
          <w:lang w:val="en-US"/>
        </w:rPr>
        <w:t>Develop Risk/Loss Management Plans as required.</w:t>
      </w:r>
    </w:p>
    <w:p w14:paraId="4AAFC870" w14:textId="77777777" w:rsidR="00DC4C2E" w:rsidRPr="00DC4C2E" w:rsidRDefault="00DC4C2E" w:rsidP="00DC4C2E">
      <w:pPr>
        <w:pStyle w:val="BulletText"/>
        <w:rPr>
          <w:lang w:val="en-US"/>
        </w:rPr>
      </w:pPr>
      <w:r w:rsidRPr="00DC4C2E">
        <w:rPr>
          <w:lang w:val="en-US"/>
        </w:rPr>
        <w:t>Coordinate the EMRC’s annual insurance renewal program.</w:t>
      </w:r>
    </w:p>
    <w:p w14:paraId="54A93D43" w14:textId="77777777" w:rsidR="00DC4C2E" w:rsidRPr="00DC4C2E" w:rsidRDefault="00DC4C2E" w:rsidP="00DC4C2E">
      <w:pPr>
        <w:pStyle w:val="BulletText"/>
        <w:rPr>
          <w:lang w:val="en-US"/>
        </w:rPr>
      </w:pPr>
      <w:r w:rsidRPr="00DC4C2E">
        <w:rPr>
          <w:lang w:val="en-US"/>
        </w:rPr>
        <w:lastRenderedPageBreak/>
        <w:t xml:space="preserve">Identify and </w:t>
      </w:r>
      <w:proofErr w:type="spellStart"/>
      <w:r w:rsidRPr="00DC4C2E">
        <w:rPr>
          <w:lang w:val="en-US"/>
        </w:rPr>
        <w:t>analyse</w:t>
      </w:r>
      <w:proofErr w:type="spellEnd"/>
      <w:r w:rsidRPr="00DC4C2E">
        <w:rPr>
          <w:lang w:val="en-US"/>
        </w:rPr>
        <w:t xml:space="preserve"> risk exposures and develop risk management strategies, systems and procedures to reduce loss and injuries.</w:t>
      </w:r>
    </w:p>
    <w:p w14:paraId="7BA0259A" w14:textId="77777777" w:rsidR="00DC4C2E" w:rsidRPr="00DC4C2E" w:rsidRDefault="00DC4C2E" w:rsidP="00DC4C2E">
      <w:pPr>
        <w:pStyle w:val="BulletText"/>
        <w:rPr>
          <w:lang w:val="en-US"/>
        </w:rPr>
      </w:pPr>
      <w:r w:rsidRPr="00DC4C2E">
        <w:rPr>
          <w:lang w:val="en-US"/>
        </w:rPr>
        <w:t>Develop, evaluate and coordinate the training in formal risk management.</w:t>
      </w:r>
    </w:p>
    <w:p w14:paraId="49CF8539" w14:textId="77777777" w:rsidR="00DC4C2E" w:rsidRPr="00DC4C2E" w:rsidRDefault="00DC4C2E" w:rsidP="00DC4C2E">
      <w:pPr>
        <w:pStyle w:val="BulletText"/>
        <w:rPr>
          <w:lang w:val="en-US"/>
        </w:rPr>
      </w:pPr>
      <w:r w:rsidRPr="00DC4C2E">
        <w:rPr>
          <w:lang w:val="en-US"/>
        </w:rPr>
        <w:t xml:space="preserve">Identify and </w:t>
      </w:r>
      <w:proofErr w:type="spellStart"/>
      <w:r w:rsidRPr="00DC4C2E">
        <w:rPr>
          <w:lang w:val="en-US"/>
        </w:rPr>
        <w:t>analyse</w:t>
      </w:r>
      <w:proofErr w:type="spellEnd"/>
      <w:r w:rsidRPr="00DC4C2E">
        <w:rPr>
          <w:lang w:val="en-US"/>
        </w:rPr>
        <w:t xml:space="preserve"> risk exposures and develop control strategies.</w:t>
      </w:r>
    </w:p>
    <w:p w14:paraId="3936B459" w14:textId="77777777" w:rsidR="00DC4C2E" w:rsidRPr="00DC4C2E" w:rsidRDefault="00DC4C2E" w:rsidP="00DC4C2E">
      <w:pPr>
        <w:pStyle w:val="BulletText"/>
        <w:rPr>
          <w:lang w:val="en-US"/>
        </w:rPr>
      </w:pPr>
      <w:r w:rsidRPr="00DC4C2E">
        <w:rPr>
          <w:lang w:val="en-US"/>
        </w:rPr>
        <w:t>Provide feedback and analysis, on a bi-annual basis, to appropriate managers and EMRC officers of its loss prevention performance, based on monthly statistical returns.</w:t>
      </w:r>
    </w:p>
    <w:p w14:paraId="02B18F9B" w14:textId="77777777" w:rsidR="00F67AF5" w:rsidRPr="00DC4C2E" w:rsidRDefault="00DC4C2E" w:rsidP="00DC4C2E">
      <w:pPr>
        <w:pStyle w:val="BulletText"/>
        <w:rPr>
          <w:lang w:val="en-US"/>
        </w:rPr>
      </w:pPr>
      <w:r w:rsidRPr="00DC4C2E">
        <w:rPr>
          <w:lang w:val="en-US"/>
        </w:rPr>
        <w:t>Develop and maintain Business Continuity/Recovery plans and where practicable, ensure these are tested from time to time.</w:t>
      </w:r>
    </w:p>
    <w:p w14:paraId="70DED58B" w14:textId="77777777" w:rsidR="00563DA4" w:rsidRPr="001C61A6" w:rsidRDefault="00563DA4" w:rsidP="001C61A6">
      <w:pPr>
        <w:pStyle w:val="BulletText"/>
        <w:numPr>
          <w:ilvl w:val="0"/>
          <w:numId w:val="0"/>
        </w:numPr>
        <w:rPr>
          <w:b/>
          <w:lang w:val="en-US"/>
        </w:rPr>
      </w:pPr>
    </w:p>
    <w:p w14:paraId="2FB32418" w14:textId="77777777" w:rsidR="00AA5182" w:rsidRDefault="00AA5182" w:rsidP="00AA5182">
      <w:pPr>
        <w:pStyle w:val="NoticeHeading"/>
      </w:pPr>
      <w:r>
        <w:t>Work Health Safety (WHS) Responsibilities</w:t>
      </w:r>
    </w:p>
    <w:p w14:paraId="067C7B2C" w14:textId="77777777" w:rsidR="00F67AF5" w:rsidRPr="00F67AF5" w:rsidRDefault="00F67AF5" w:rsidP="00F67AF5">
      <w:pPr>
        <w:pStyle w:val="BulletText"/>
        <w:rPr>
          <w:lang w:val="en-US"/>
        </w:rPr>
      </w:pPr>
      <w:r w:rsidRPr="00F67AF5">
        <w:rPr>
          <w:lang w:val="en-US"/>
        </w:rPr>
        <w:t xml:space="preserve">Ensure systems and processes are in place to achieve compliance with all statutory requirements. </w:t>
      </w:r>
    </w:p>
    <w:p w14:paraId="708E0147" w14:textId="77777777" w:rsidR="00F67AF5" w:rsidRPr="00F67AF5" w:rsidRDefault="00F67AF5" w:rsidP="00F67AF5">
      <w:pPr>
        <w:pStyle w:val="BulletText"/>
        <w:rPr>
          <w:lang w:val="en-US"/>
        </w:rPr>
      </w:pPr>
      <w:r>
        <w:t xml:space="preserve">Ensure, as far as practicable, WHS risk management systems are in place to ensure workers are able to identify and control workplace hazards. </w:t>
      </w:r>
    </w:p>
    <w:p w14:paraId="12D3E6C6" w14:textId="77777777" w:rsidR="00F67AF5" w:rsidRPr="00F67AF5" w:rsidRDefault="00F67AF5" w:rsidP="00F67AF5">
      <w:pPr>
        <w:pStyle w:val="BulletText"/>
        <w:rPr>
          <w:lang w:val="en-US"/>
        </w:rPr>
      </w:pPr>
      <w:r w:rsidRPr="00F67AF5">
        <w:rPr>
          <w:lang w:val="en-US"/>
        </w:rPr>
        <w:t xml:space="preserve">Ensure effective communication and consultation processes are in place to inform workers (including contractors and volunteers), elected Safety and Health Representatives and relevant stakeholders about their rights, roles and responsibilities regarding health and safety at work and changes to processes, premises and plant equipment which may impact on safety and health. </w:t>
      </w:r>
    </w:p>
    <w:p w14:paraId="6648F5A5" w14:textId="77777777" w:rsidR="00F67AF5" w:rsidRPr="00F67AF5" w:rsidRDefault="00F67AF5" w:rsidP="00F67AF5">
      <w:pPr>
        <w:pStyle w:val="BulletText"/>
        <w:rPr>
          <w:lang w:val="en-US"/>
        </w:rPr>
      </w:pPr>
      <w:r w:rsidRPr="00F67AF5">
        <w:rPr>
          <w:lang w:val="en-US"/>
        </w:rPr>
        <w:t>Ensure that recommendations to improve safety and health management are acted upon.</w:t>
      </w:r>
    </w:p>
    <w:p w14:paraId="1804B23B" w14:textId="77777777" w:rsidR="00F67AF5" w:rsidRPr="00F67AF5" w:rsidRDefault="00F67AF5" w:rsidP="00F67AF5">
      <w:pPr>
        <w:pStyle w:val="BulletText"/>
        <w:rPr>
          <w:lang w:val="en-US"/>
        </w:rPr>
      </w:pPr>
      <w:r w:rsidRPr="00F67AF5">
        <w:rPr>
          <w:lang w:val="en-US"/>
        </w:rPr>
        <w:t xml:space="preserve">Ensure a workplace inspection process is implemented and communicated. </w:t>
      </w:r>
    </w:p>
    <w:p w14:paraId="07363B82" w14:textId="77777777" w:rsidR="00F67AF5" w:rsidRPr="00F67AF5" w:rsidRDefault="00F67AF5" w:rsidP="00F67AF5">
      <w:pPr>
        <w:pStyle w:val="BulletText"/>
        <w:rPr>
          <w:lang w:val="en-US"/>
        </w:rPr>
      </w:pPr>
      <w:r w:rsidRPr="00F67AF5">
        <w:rPr>
          <w:lang w:val="en-US"/>
        </w:rPr>
        <w:t xml:space="preserve">Participate in and lead any Safety Management training. </w:t>
      </w:r>
    </w:p>
    <w:p w14:paraId="469594F0" w14:textId="77777777" w:rsidR="00F67AF5" w:rsidRPr="00F67AF5" w:rsidRDefault="00F67AF5" w:rsidP="00F67AF5">
      <w:pPr>
        <w:pStyle w:val="BulletText"/>
      </w:pPr>
      <w:r>
        <w:t xml:space="preserve">Ensure provision of reasonable time for WHS Representatives to complete their duties. </w:t>
      </w:r>
    </w:p>
    <w:p w14:paraId="737F8331" w14:textId="77777777" w:rsidR="00563DA4" w:rsidRDefault="00563DA4" w:rsidP="00FE6AF9">
      <w:pPr>
        <w:pStyle w:val="NoticeHeading"/>
      </w:pPr>
    </w:p>
    <w:p w14:paraId="7DD8DDFE" w14:textId="77777777" w:rsidR="00AA5182" w:rsidRPr="00AA5182" w:rsidRDefault="00AA5182" w:rsidP="00FE6AF9">
      <w:pPr>
        <w:pStyle w:val="NoticeHeading"/>
      </w:pPr>
      <w:proofErr w:type="spellStart"/>
      <w:r w:rsidRPr="00AA5182">
        <w:t>Organisational</w:t>
      </w:r>
      <w:proofErr w:type="spellEnd"/>
      <w:r w:rsidRPr="00AA5182">
        <w:t xml:space="preserve"> Responsibilities</w:t>
      </w:r>
    </w:p>
    <w:p w14:paraId="03C94865" w14:textId="77777777" w:rsidR="00F67AF5" w:rsidRDefault="00F67AF5" w:rsidP="00F67AF5">
      <w:pPr>
        <w:pStyle w:val="BulletText"/>
      </w:pPr>
      <w:r>
        <w:t xml:space="preserve">Ensure all documents are created, stored and maintained in accordance with the organisation’s electronic Document Management system requirements </w:t>
      </w:r>
      <w:r w:rsidR="008C21A4">
        <w:t>.</w:t>
      </w:r>
    </w:p>
    <w:p w14:paraId="5BEB0C8D" w14:textId="77777777" w:rsidR="00F67AF5" w:rsidRDefault="00F67AF5" w:rsidP="00F67AF5">
      <w:pPr>
        <w:pStyle w:val="BulletText"/>
      </w:pPr>
      <w:r>
        <w:t>Ensure all duties are performed in compliance with the procedures documented in the Business Management System (BMS) or other more current internal guideline documents.</w:t>
      </w:r>
    </w:p>
    <w:p w14:paraId="634D7076" w14:textId="77777777" w:rsidR="00F67AF5" w:rsidRDefault="00F67AF5" w:rsidP="00F67AF5">
      <w:pPr>
        <w:pStyle w:val="BulletText"/>
      </w:pPr>
      <w:r>
        <w:t>Actively seek and report on methods of improving systems of work to ensure continuous improvement.</w:t>
      </w:r>
    </w:p>
    <w:p w14:paraId="2CE046A5" w14:textId="77777777" w:rsidR="00F67AF5" w:rsidRDefault="00F67AF5" w:rsidP="00F67AF5">
      <w:pPr>
        <w:pStyle w:val="BulletText"/>
      </w:pPr>
      <w:r>
        <w:t>Respond to organisational initiatives and assist in the development of the EMRC as directed.</w:t>
      </w:r>
    </w:p>
    <w:p w14:paraId="3302F15F" w14:textId="77777777" w:rsidR="00F67AF5" w:rsidRDefault="00F67AF5" w:rsidP="00F67AF5">
      <w:pPr>
        <w:pStyle w:val="BulletText"/>
      </w:pPr>
      <w:r>
        <w:t>Represent the EMRC in a responsible and professional manner at all times.</w:t>
      </w:r>
    </w:p>
    <w:p w14:paraId="12F2A3A7" w14:textId="77777777" w:rsidR="00F67AF5" w:rsidRDefault="00F67AF5" w:rsidP="00F67AF5">
      <w:pPr>
        <w:pStyle w:val="BulletText"/>
      </w:pPr>
      <w:r>
        <w:t>Comply with the policies and procedures of the organisation at all times.</w:t>
      </w:r>
    </w:p>
    <w:p w14:paraId="017D04DB" w14:textId="77777777" w:rsidR="00F67AF5" w:rsidRDefault="00F67AF5" w:rsidP="00F67AF5">
      <w:pPr>
        <w:pStyle w:val="BulletText"/>
      </w:pPr>
      <w:r>
        <w:t>Properly organise and manage working time to ensure efficient productivity.</w:t>
      </w:r>
    </w:p>
    <w:p w14:paraId="342FE81A" w14:textId="77777777" w:rsidR="006A46DF" w:rsidRDefault="00F67AF5" w:rsidP="00F67AF5">
      <w:pPr>
        <w:pStyle w:val="BulletText"/>
      </w:pPr>
      <w:r>
        <w:t>Perform other duties as directed that fall within the scope of the position or the incumbent’s knowledge and skills base</w:t>
      </w:r>
      <w:r w:rsidR="006A46DF">
        <w:t>.</w:t>
      </w:r>
    </w:p>
    <w:p w14:paraId="2CE7FD2C" w14:textId="77777777" w:rsidR="009047B4" w:rsidRDefault="009047B4" w:rsidP="009047B4">
      <w:pPr>
        <w:pStyle w:val="BulletText"/>
        <w:numPr>
          <w:ilvl w:val="0"/>
          <w:numId w:val="0"/>
        </w:numPr>
        <w:ind w:left="454"/>
      </w:pPr>
    </w:p>
    <w:p w14:paraId="5AE84A27" w14:textId="77777777" w:rsidR="00F67AF5" w:rsidRPr="00F67AF5" w:rsidRDefault="00794BFE" w:rsidP="008C21A4">
      <w:pPr>
        <w:pStyle w:val="SubTitle"/>
      </w:pPr>
      <w:r>
        <w:t>Position Requirements</w:t>
      </w:r>
    </w:p>
    <w:p w14:paraId="1C718F1A" w14:textId="77777777" w:rsidR="00DC4C2E" w:rsidRPr="008C21A4" w:rsidRDefault="00DC4C2E" w:rsidP="008C21A4">
      <w:pPr>
        <w:pStyle w:val="BulletText"/>
        <w:numPr>
          <w:ilvl w:val="0"/>
          <w:numId w:val="0"/>
        </w:numPr>
        <w:ind w:left="454" w:hanging="454"/>
        <w:rPr>
          <w:b/>
          <w:color w:val="313253" w:themeColor="accent5"/>
          <w:lang w:val="en-US"/>
        </w:rPr>
      </w:pPr>
      <w:r w:rsidRPr="008C21A4">
        <w:rPr>
          <w:b/>
          <w:color w:val="313253" w:themeColor="accent5"/>
          <w:lang w:val="en-US"/>
        </w:rPr>
        <w:t>Competencies</w:t>
      </w:r>
    </w:p>
    <w:p w14:paraId="4B8B9AD5" w14:textId="77777777" w:rsidR="00DC4C2E" w:rsidRPr="00DC4C2E" w:rsidRDefault="00DC4C2E" w:rsidP="00DC4C2E">
      <w:pPr>
        <w:pStyle w:val="BulletText"/>
        <w:rPr>
          <w:lang w:val="en-US"/>
        </w:rPr>
      </w:pPr>
      <w:r w:rsidRPr="00DC4C2E">
        <w:rPr>
          <w:lang w:val="en-US"/>
        </w:rPr>
        <w:t>Sound knowledge of the principles and processes used to develop public policy and procedures.</w:t>
      </w:r>
    </w:p>
    <w:p w14:paraId="45BFB4AC" w14:textId="77777777" w:rsidR="00DC4C2E" w:rsidRPr="00DC4C2E" w:rsidRDefault="00DC4C2E" w:rsidP="00DC4C2E">
      <w:pPr>
        <w:pStyle w:val="BulletText"/>
        <w:rPr>
          <w:lang w:val="en-US"/>
        </w:rPr>
      </w:pPr>
      <w:r w:rsidRPr="00DC4C2E">
        <w:rPr>
          <w:lang w:val="en-US"/>
        </w:rPr>
        <w:t>Sound knowledge of Local Government legislation (in particular the Local Government Act 1995 and associated regulations) and the ability to apply and interpret relevant legislation.</w:t>
      </w:r>
    </w:p>
    <w:p w14:paraId="6682F569" w14:textId="77777777" w:rsidR="00DC4C2E" w:rsidRPr="00DC4C2E" w:rsidRDefault="00DC4C2E" w:rsidP="00DC4C2E">
      <w:pPr>
        <w:pStyle w:val="BulletText"/>
        <w:rPr>
          <w:lang w:val="en-US"/>
        </w:rPr>
      </w:pPr>
      <w:r w:rsidRPr="00DC4C2E">
        <w:rPr>
          <w:lang w:val="en-US"/>
        </w:rPr>
        <w:t>Sound knowledge of Local Government meeting procedures.</w:t>
      </w:r>
    </w:p>
    <w:p w14:paraId="490DAF8F" w14:textId="77777777" w:rsidR="00DC4C2E" w:rsidRPr="00DC4C2E" w:rsidRDefault="00DC4C2E" w:rsidP="00DC4C2E">
      <w:pPr>
        <w:pStyle w:val="BulletText"/>
        <w:rPr>
          <w:lang w:val="en-US"/>
        </w:rPr>
      </w:pPr>
      <w:r w:rsidRPr="00DC4C2E">
        <w:rPr>
          <w:lang w:val="en-US"/>
        </w:rPr>
        <w:t>Sound understanding of Local Government election procedures.</w:t>
      </w:r>
    </w:p>
    <w:p w14:paraId="2D14E8CD" w14:textId="77777777" w:rsidR="00DC4C2E" w:rsidRPr="00DC4C2E" w:rsidRDefault="00DC4C2E" w:rsidP="00DC4C2E">
      <w:pPr>
        <w:pStyle w:val="BulletText"/>
        <w:rPr>
          <w:lang w:val="en-US"/>
        </w:rPr>
      </w:pPr>
      <w:r w:rsidRPr="00DC4C2E">
        <w:rPr>
          <w:lang w:val="en-US"/>
        </w:rPr>
        <w:lastRenderedPageBreak/>
        <w:t>Comprehensive understanding of contemporary safety, risk management and human resource management practices.</w:t>
      </w:r>
    </w:p>
    <w:p w14:paraId="1633D0E0" w14:textId="77777777" w:rsidR="00DC4C2E" w:rsidRPr="00DC4C2E" w:rsidRDefault="00DC4C2E" w:rsidP="00DC4C2E">
      <w:pPr>
        <w:pStyle w:val="BulletText"/>
        <w:rPr>
          <w:lang w:val="en-US"/>
        </w:rPr>
      </w:pPr>
      <w:r w:rsidRPr="00DC4C2E">
        <w:rPr>
          <w:lang w:val="en-US"/>
        </w:rPr>
        <w:t>Ability to demonstrate a strategic focus with regard to risk management services.</w:t>
      </w:r>
    </w:p>
    <w:p w14:paraId="5CE0D107" w14:textId="77777777" w:rsidR="00DC4C2E" w:rsidRPr="00DC4C2E" w:rsidRDefault="00DC4C2E" w:rsidP="00DC4C2E">
      <w:pPr>
        <w:pStyle w:val="BulletText"/>
        <w:rPr>
          <w:lang w:val="en-US"/>
        </w:rPr>
      </w:pPr>
      <w:r w:rsidRPr="00DC4C2E">
        <w:rPr>
          <w:lang w:val="en-US"/>
        </w:rPr>
        <w:t>Ability to interpret, advise on and apply relevant legislation, regulations, procedures and standards.</w:t>
      </w:r>
    </w:p>
    <w:p w14:paraId="37BFE777" w14:textId="77777777" w:rsidR="00DC4C2E" w:rsidRPr="00DC4C2E" w:rsidRDefault="00DC4C2E" w:rsidP="00DC4C2E">
      <w:pPr>
        <w:pStyle w:val="BulletText"/>
        <w:rPr>
          <w:lang w:val="en-US"/>
        </w:rPr>
      </w:pPr>
      <w:r w:rsidRPr="00DC4C2E">
        <w:rPr>
          <w:lang w:val="en-US"/>
        </w:rPr>
        <w:t>Well-developed written communication skills with the ability to produce reports to a professional standard.</w:t>
      </w:r>
    </w:p>
    <w:p w14:paraId="581F859D" w14:textId="77777777" w:rsidR="00DC4C2E" w:rsidRPr="00DC4C2E" w:rsidRDefault="00DC4C2E" w:rsidP="00DC4C2E">
      <w:pPr>
        <w:pStyle w:val="BulletText"/>
        <w:rPr>
          <w:lang w:val="en-US"/>
        </w:rPr>
      </w:pPr>
      <w:r w:rsidRPr="00DC4C2E">
        <w:rPr>
          <w:lang w:val="en-US"/>
        </w:rPr>
        <w:t xml:space="preserve">Effective oral communication and interpersonal skills, with the ability to lead the </w:t>
      </w:r>
      <w:proofErr w:type="spellStart"/>
      <w:r w:rsidRPr="00DC4C2E">
        <w:rPr>
          <w:lang w:val="en-US"/>
        </w:rPr>
        <w:t>organisation</w:t>
      </w:r>
      <w:proofErr w:type="spellEnd"/>
      <w:r w:rsidRPr="00DC4C2E">
        <w:rPr>
          <w:lang w:val="en-US"/>
        </w:rPr>
        <w:t xml:space="preserve"> to statutory compliance.</w:t>
      </w:r>
    </w:p>
    <w:p w14:paraId="4C55B984" w14:textId="77777777" w:rsidR="00DC4C2E" w:rsidRPr="00DC4C2E" w:rsidRDefault="00DC4C2E" w:rsidP="00DC4C2E">
      <w:pPr>
        <w:pStyle w:val="BulletText"/>
        <w:rPr>
          <w:lang w:val="en-US"/>
        </w:rPr>
      </w:pPr>
      <w:r w:rsidRPr="00DC4C2E">
        <w:rPr>
          <w:lang w:val="en-US"/>
        </w:rPr>
        <w:t xml:space="preserve">Ability to meet deadlines, </w:t>
      </w:r>
      <w:proofErr w:type="spellStart"/>
      <w:r w:rsidRPr="00DC4C2E">
        <w:rPr>
          <w:lang w:val="en-US"/>
        </w:rPr>
        <w:t>prioritise</w:t>
      </w:r>
      <w:proofErr w:type="spellEnd"/>
      <w:r w:rsidRPr="00DC4C2E">
        <w:rPr>
          <w:lang w:val="en-US"/>
        </w:rPr>
        <w:t xml:space="preserve"> workload, and achieve business unit objectives.</w:t>
      </w:r>
    </w:p>
    <w:p w14:paraId="0FBAE2DC" w14:textId="77777777" w:rsidR="00DC4C2E" w:rsidRPr="00DC4C2E" w:rsidRDefault="00DC4C2E" w:rsidP="00DC4C2E">
      <w:pPr>
        <w:pStyle w:val="BulletText"/>
        <w:rPr>
          <w:lang w:val="en-US"/>
        </w:rPr>
      </w:pPr>
      <w:r w:rsidRPr="00DC4C2E">
        <w:rPr>
          <w:lang w:val="en-US"/>
        </w:rPr>
        <w:t>Ability to work as part of a busy team environment and with minimal supervision.</w:t>
      </w:r>
    </w:p>
    <w:p w14:paraId="0F9DC69A" w14:textId="77777777" w:rsidR="00DC4C2E" w:rsidRPr="00DC4C2E" w:rsidRDefault="00DC4C2E" w:rsidP="00DC4C2E">
      <w:pPr>
        <w:pStyle w:val="BulletText"/>
        <w:rPr>
          <w:lang w:val="en-US"/>
        </w:rPr>
      </w:pPr>
      <w:r w:rsidRPr="00DC4C2E">
        <w:rPr>
          <w:lang w:val="en-US"/>
        </w:rPr>
        <w:t>Proficiency with the Microsoft Office Suite including Word, Excel, PowerPoint and Outlook.</w:t>
      </w:r>
    </w:p>
    <w:p w14:paraId="32D8A9A9" w14:textId="77777777" w:rsidR="008C21A4" w:rsidRDefault="008C21A4" w:rsidP="008C21A4">
      <w:pPr>
        <w:pStyle w:val="BulletText"/>
        <w:numPr>
          <w:ilvl w:val="0"/>
          <w:numId w:val="0"/>
        </w:numPr>
        <w:rPr>
          <w:b/>
          <w:lang w:val="en-US"/>
        </w:rPr>
      </w:pPr>
    </w:p>
    <w:p w14:paraId="3CF17636" w14:textId="77777777" w:rsidR="00DC4C2E" w:rsidRPr="008C21A4" w:rsidRDefault="00DC4C2E" w:rsidP="008C21A4">
      <w:pPr>
        <w:pStyle w:val="BulletText"/>
        <w:numPr>
          <w:ilvl w:val="0"/>
          <w:numId w:val="0"/>
        </w:numPr>
        <w:rPr>
          <w:b/>
          <w:color w:val="313253" w:themeColor="accent5"/>
          <w:lang w:val="en-US"/>
        </w:rPr>
      </w:pPr>
      <w:r w:rsidRPr="008C21A4">
        <w:rPr>
          <w:b/>
          <w:color w:val="313253" w:themeColor="accent5"/>
          <w:lang w:val="en-US"/>
        </w:rPr>
        <w:t>Experience</w:t>
      </w:r>
    </w:p>
    <w:p w14:paraId="1650C9D7" w14:textId="77777777" w:rsidR="00DC4C2E" w:rsidRPr="00DC4C2E" w:rsidRDefault="00DC4C2E" w:rsidP="00DC4C2E">
      <w:pPr>
        <w:pStyle w:val="BulletText"/>
        <w:rPr>
          <w:lang w:val="en-US"/>
        </w:rPr>
      </w:pPr>
      <w:r w:rsidRPr="00DC4C2E">
        <w:rPr>
          <w:lang w:val="en-US"/>
        </w:rPr>
        <w:t>Experience in tender and contract administration processes.</w:t>
      </w:r>
    </w:p>
    <w:p w14:paraId="345BF6E0" w14:textId="77777777" w:rsidR="00DC4C2E" w:rsidRPr="00DC4C2E" w:rsidRDefault="00DC4C2E" w:rsidP="00DC4C2E">
      <w:pPr>
        <w:pStyle w:val="BulletText"/>
        <w:rPr>
          <w:lang w:val="en-US"/>
        </w:rPr>
      </w:pPr>
      <w:r w:rsidRPr="00DC4C2E">
        <w:rPr>
          <w:lang w:val="en-US"/>
        </w:rPr>
        <w:t>Experience in the development of policies, procedures, and guidelines.</w:t>
      </w:r>
    </w:p>
    <w:p w14:paraId="471ACAF0" w14:textId="77777777" w:rsidR="00DC4C2E" w:rsidRPr="00DC4C2E" w:rsidRDefault="00DC4C2E" w:rsidP="00DC4C2E">
      <w:pPr>
        <w:pStyle w:val="BulletText"/>
        <w:rPr>
          <w:lang w:val="en-US"/>
        </w:rPr>
      </w:pPr>
      <w:r w:rsidRPr="00DC4C2E">
        <w:rPr>
          <w:lang w:val="en-US"/>
        </w:rPr>
        <w:t>Experience working within a legislative/compliance role.</w:t>
      </w:r>
    </w:p>
    <w:p w14:paraId="69E831AD" w14:textId="77777777" w:rsidR="00DC4C2E" w:rsidRPr="00DC4C2E" w:rsidRDefault="00DC4C2E" w:rsidP="00DC4C2E">
      <w:pPr>
        <w:pStyle w:val="BulletText"/>
        <w:rPr>
          <w:lang w:val="en-US"/>
        </w:rPr>
      </w:pPr>
      <w:r w:rsidRPr="00DC4C2E">
        <w:rPr>
          <w:lang w:val="en-US"/>
        </w:rPr>
        <w:t>Experience in local government administration including report writing.</w:t>
      </w:r>
    </w:p>
    <w:p w14:paraId="0BC6A78C" w14:textId="77777777" w:rsidR="008C21A4" w:rsidRDefault="008C21A4" w:rsidP="008C21A4">
      <w:pPr>
        <w:pStyle w:val="BulletText"/>
        <w:numPr>
          <w:ilvl w:val="0"/>
          <w:numId w:val="0"/>
        </w:numPr>
        <w:rPr>
          <w:b/>
          <w:lang w:val="en-US"/>
        </w:rPr>
      </w:pPr>
    </w:p>
    <w:p w14:paraId="5F165656" w14:textId="77777777" w:rsidR="00DC4C2E" w:rsidRPr="008C21A4" w:rsidRDefault="00DC4C2E" w:rsidP="008C21A4">
      <w:pPr>
        <w:pStyle w:val="BulletText"/>
        <w:numPr>
          <w:ilvl w:val="0"/>
          <w:numId w:val="0"/>
        </w:numPr>
        <w:rPr>
          <w:b/>
          <w:color w:val="313253" w:themeColor="accent5"/>
          <w:lang w:val="en-US"/>
        </w:rPr>
      </w:pPr>
      <w:r w:rsidRPr="008C21A4">
        <w:rPr>
          <w:b/>
          <w:color w:val="313253" w:themeColor="accent5"/>
          <w:lang w:val="en-US"/>
        </w:rPr>
        <w:t>Qualifications</w:t>
      </w:r>
    </w:p>
    <w:p w14:paraId="76FB0F16" w14:textId="77777777" w:rsidR="00DC4C2E" w:rsidRPr="00DC4C2E" w:rsidRDefault="00DC4C2E" w:rsidP="00DC4C2E">
      <w:pPr>
        <w:pStyle w:val="BulletText"/>
        <w:rPr>
          <w:lang w:val="en-US"/>
        </w:rPr>
      </w:pPr>
      <w:r w:rsidRPr="00DC4C2E">
        <w:rPr>
          <w:lang w:val="en-US"/>
        </w:rPr>
        <w:t>Tertiary qualification in relevant discipline or significant progress towards one.</w:t>
      </w:r>
    </w:p>
    <w:p w14:paraId="187EA3C6" w14:textId="77777777" w:rsidR="006A46DF" w:rsidRPr="00DC4C2E" w:rsidRDefault="00DC4C2E" w:rsidP="00DC4C2E">
      <w:pPr>
        <w:pStyle w:val="BulletText"/>
        <w:numPr>
          <w:ilvl w:val="0"/>
          <w:numId w:val="0"/>
        </w:numPr>
        <w:ind w:left="454"/>
        <w:rPr>
          <w:lang w:val="en-US"/>
        </w:rPr>
      </w:pPr>
      <w:r w:rsidRPr="00DC4C2E">
        <w:rPr>
          <w:lang w:val="en-US"/>
        </w:rPr>
        <w:t>Current and valid WA ‘C’ class Driver’s License.</w:t>
      </w:r>
    </w:p>
    <w:p w14:paraId="4D5DA23E" w14:textId="77777777" w:rsidR="003B46DE" w:rsidRPr="004527A9" w:rsidRDefault="003B46DE" w:rsidP="003B46DE">
      <w:pPr>
        <w:pStyle w:val="BulletText"/>
        <w:numPr>
          <w:ilvl w:val="0"/>
          <w:numId w:val="0"/>
        </w:numPr>
        <w:ind w:left="454" w:hanging="454"/>
        <w:rPr>
          <w:lang w:val="en-US"/>
        </w:rPr>
      </w:pPr>
    </w:p>
    <w:p w14:paraId="1C261106" w14:textId="77777777" w:rsidR="00AA5182" w:rsidRPr="00AA5182" w:rsidRDefault="00AA5182" w:rsidP="00AA5182">
      <w:pPr>
        <w:pStyle w:val="SubTitle"/>
      </w:pPr>
      <w:proofErr w:type="spellStart"/>
      <w:r w:rsidRPr="00AA5182">
        <w:t>Organisational</w:t>
      </w:r>
      <w:proofErr w:type="spellEnd"/>
      <w:r w:rsidRPr="00AA5182">
        <w:t xml:space="preserve"> Relationships</w:t>
      </w:r>
    </w:p>
    <w:p w14:paraId="7B67C740" w14:textId="77777777" w:rsidR="009047B4" w:rsidRDefault="00AA5182" w:rsidP="00563DA4">
      <w:pPr>
        <w:tabs>
          <w:tab w:val="left" w:pos="2835"/>
        </w:tabs>
        <w:rPr>
          <w:lang w:val="en-US"/>
        </w:rPr>
      </w:pPr>
      <w:r w:rsidRPr="00DE7E57">
        <w:rPr>
          <w:b/>
          <w:color w:val="313253" w:themeColor="accent5"/>
          <w:lang w:val="en-US"/>
        </w:rPr>
        <w:t>Responsible to</w:t>
      </w:r>
      <w:r w:rsidRPr="00AA5182">
        <w:rPr>
          <w:lang w:val="en-US"/>
        </w:rPr>
        <w:tab/>
      </w:r>
      <w:r w:rsidR="00E06E2F" w:rsidRPr="00E06E2F">
        <w:rPr>
          <w:lang w:val="en-US"/>
        </w:rPr>
        <w:t>A0012A – Chief Financial Officer</w:t>
      </w:r>
    </w:p>
    <w:p w14:paraId="5753EBAB" w14:textId="65C5EF74" w:rsidR="00DC4C2E" w:rsidRPr="00DC4C2E" w:rsidRDefault="00AA5182" w:rsidP="00DC4C2E">
      <w:pPr>
        <w:tabs>
          <w:tab w:val="left" w:pos="2835"/>
        </w:tabs>
        <w:spacing w:after="0"/>
        <w:rPr>
          <w:lang w:val="en-US"/>
        </w:rPr>
      </w:pPr>
      <w:r w:rsidRPr="00DE7E57">
        <w:rPr>
          <w:b/>
          <w:color w:val="313253" w:themeColor="accent5"/>
          <w:lang w:val="en-US"/>
        </w:rPr>
        <w:t>Supervision of</w:t>
      </w:r>
      <w:r w:rsidRPr="00AA5182">
        <w:rPr>
          <w:lang w:val="en-US"/>
        </w:rPr>
        <w:tab/>
      </w:r>
      <w:r w:rsidR="00DC4C2E" w:rsidRPr="00DC4C2E">
        <w:rPr>
          <w:lang w:val="en-US"/>
        </w:rPr>
        <w:t>A0</w:t>
      </w:r>
      <w:r w:rsidR="009978D2">
        <w:rPr>
          <w:lang w:val="en-US"/>
        </w:rPr>
        <w:t>229</w:t>
      </w:r>
      <w:r w:rsidR="00DC4C2E" w:rsidRPr="00DC4C2E">
        <w:rPr>
          <w:lang w:val="en-US"/>
        </w:rPr>
        <w:t xml:space="preserve">A – Procurement </w:t>
      </w:r>
      <w:r w:rsidR="009978D2">
        <w:rPr>
          <w:lang w:val="en-US"/>
        </w:rPr>
        <w:t>Team Leader</w:t>
      </w:r>
    </w:p>
    <w:p w14:paraId="1B8EA497" w14:textId="1B1D48FD" w:rsidR="00904C28" w:rsidRDefault="00DC4C2E" w:rsidP="009978D2">
      <w:pPr>
        <w:tabs>
          <w:tab w:val="left" w:pos="2835"/>
        </w:tabs>
        <w:spacing w:after="0"/>
        <w:rPr>
          <w:b/>
          <w:color w:val="313253" w:themeColor="accent5"/>
          <w:lang w:val="en-US"/>
        </w:rPr>
      </w:pPr>
      <w:r w:rsidRPr="00DC4C2E">
        <w:rPr>
          <w:lang w:val="en-US"/>
        </w:rPr>
        <w:tab/>
      </w:r>
    </w:p>
    <w:p w14:paraId="4A4CF631"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058D9EA1" w14:textId="77777777" w:rsidR="005A4307" w:rsidRPr="005A4307" w:rsidRDefault="00DE7E57" w:rsidP="005A4307">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5A4307" w:rsidRPr="005A4307">
        <w:rPr>
          <w:lang w:val="en-US"/>
        </w:rPr>
        <w:t>Member Councils</w:t>
      </w:r>
    </w:p>
    <w:p w14:paraId="250B3E63"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Other Local Government authorities</w:t>
      </w:r>
    </w:p>
    <w:p w14:paraId="3B6522C6"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Department of Local Government</w:t>
      </w:r>
    </w:p>
    <w:p w14:paraId="31F3D25C"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Western Australian Local Government Association</w:t>
      </w:r>
    </w:p>
    <w:p w14:paraId="71D9D163"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Other Government Agencies and departments (State and Federal)</w:t>
      </w:r>
    </w:p>
    <w:p w14:paraId="4C42A51F"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 xml:space="preserve">Private and Non-Government </w:t>
      </w:r>
      <w:proofErr w:type="spellStart"/>
      <w:r w:rsidRPr="005A4307">
        <w:rPr>
          <w:lang w:val="en-US"/>
        </w:rPr>
        <w:t>Organisations</w:t>
      </w:r>
      <w:proofErr w:type="spellEnd"/>
    </w:p>
    <w:p w14:paraId="33C56E4E"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Legal advisor</w:t>
      </w:r>
    </w:p>
    <w:p w14:paraId="38256A39" w14:textId="77777777" w:rsidR="005A4307" w:rsidRPr="005A4307" w:rsidRDefault="005A4307" w:rsidP="005A4307">
      <w:pPr>
        <w:tabs>
          <w:tab w:val="left" w:pos="2835"/>
          <w:tab w:val="left" w:pos="3969"/>
        </w:tabs>
        <w:spacing w:after="60"/>
        <w:rPr>
          <w:lang w:val="en-US"/>
        </w:rPr>
      </w:pPr>
      <w:r w:rsidRPr="005A4307">
        <w:rPr>
          <w:lang w:val="en-US"/>
        </w:rPr>
        <w:tab/>
      </w:r>
      <w:r w:rsidRPr="005A4307">
        <w:rPr>
          <w:lang w:val="en-US"/>
        </w:rPr>
        <w:tab/>
        <w:t>Suppliers and consultants</w:t>
      </w:r>
    </w:p>
    <w:p w14:paraId="0E68D5EA" w14:textId="77777777" w:rsidR="00BD4E5F" w:rsidRDefault="005A4307" w:rsidP="005A4307">
      <w:pPr>
        <w:tabs>
          <w:tab w:val="left" w:pos="2835"/>
          <w:tab w:val="left" w:pos="3969"/>
        </w:tabs>
        <w:spacing w:after="60"/>
        <w:rPr>
          <w:lang w:val="en-US"/>
        </w:rPr>
      </w:pPr>
      <w:r w:rsidRPr="005A4307">
        <w:rPr>
          <w:lang w:val="en-US"/>
        </w:rPr>
        <w:tab/>
      </w:r>
      <w:r w:rsidRPr="005A4307">
        <w:rPr>
          <w:lang w:val="en-US"/>
        </w:rPr>
        <w:tab/>
        <w:t>General Public</w:t>
      </w:r>
    </w:p>
    <w:p w14:paraId="66E3373D" w14:textId="77777777" w:rsidR="009937E8" w:rsidRDefault="009937E8" w:rsidP="009047B4">
      <w:pPr>
        <w:pStyle w:val="SubTitle"/>
      </w:pPr>
    </w:p>
    <w:p w14:paraId="35CB1912" w14:textId="77777777" w:rsidR="009937E8" w:rsidRDefault="009937E8" w:rsidP="009047B4">
      <w:pPr>
        <w:pStyle w:val="SubTitle"/>
      </w:pPr>
    </w:p>
    <w:p w14:paraId="4B8D8F52" w14:textId="77777777" w:rsidR="009937E8" w:rsidRDefault="009937E8" w:rsidP="009047B4">
      <w:pPr>
        <w:pStyle w:val="SubTitle"/>
      </w:pPr>
    </w:p>
    <w:p w14:paraId="4D8C1C31" w14:textId="77777777" w:rsidR="009978D2" w:rsidRDefault="009978D2" w:rsidP="009047B4">
      <w:pPr>
        <w:pStyle w:val="SubTitle"/>
      </w:pPr>
    </w:p>
    <w:p w14:paraId="273E7BF6" w14:textId="77777777" w:rsidR="009978D2" w:rsidRDefault="009978D2" w:rsidP="009047B4">
      <w:pPr>
        <w:pStyle w:val="SubTitle"/>
      </w:pPr>
    </w:p>
    <w:p w14:paraId="34422F63" w14:textId="132255B3" w:rsidR="00AA5182" w:rsidRPr="00AA5182" w:rsidRDefault="00AF265D" w:rsidP="009047B4">
      <w:pPr>
        <w:pStyle w:val="SubTitle"/>
      </w:pPr>
      <w:r w:rsidRPr="00AA5182">
        <w:lastRenderedPageBreak/>
        <w:t xml:space="preserve">Extent </w:t>
      </w:r>
      <w:r>
        <w:t>o</w:t>
      </w:r>
      <w:r w:rsidRPr="00AA5182">
        <w:t>f Authority</w:t>
      </w:r>
    </w:p>
    <w:p w14:paraId="6A20A9A0" w14:textId="77777777" w:rsidR="005A4307" w:rsidRPr="005A4307" w:rsidRDefault="005A4307" w:rsidP="005A4307">
      <w:pPr>
        <w:pStyle w:val="BulletText"/>
        <w:rPr>
          <w:lang w:val="en-US"/>
        </w:rPr>
      </w:pPr>
      <w:r w:rsidRPr="005A4307">
        <w:rPr>
          <w:lang w:val="en-US"/>
        </w:rPr>
        <w:t xml:space="preserve">This position is </w:t>
      </w:r>
      <w:proofErr w:type="spellStart"/>
      <w:r w:rsidRPr="005A4307">
        <w:rPr>
          <w:lang w:val="en-US"/>
        </w:rPr>
        <w:t>authorised</w:t>
      </w:r>
      <w:proofErr w:type="spellEnd"/>
      <w:r w:rsidRPr="005A4307">
        <w:rPr>
          <w:lang w:val="en-US"/>
        </w:rPr>
        <w:t xml:space="preserve"> to make recommendations to the Chief Financial Officer, within predetermined guidelines, Council policy and procedures, and legislative requirements. </w:t>
      </w:r>
    </w:p>
    <w:p w14:paraId="021855F7" w14:textId="77777777" w:rsidR="005A4307" w:rsidRPr="005A4307" w:rsidRDefault="005A4307" w:rsidP="005A4307">
      <w:pPr>
        <w:pStyle w:val="BulletText"/>
        <w:rPr>
          <w:lang w:val="en-US"/>
        </w:rPr>
      </w:pPr>
      <w:r w:rsidRPr="005A4307">
        <w:rPr>
          <w:lang w:val="en-US"/>
        </w:rPr>
        <w:t>The incumbent has the authority to take reasonable action to ensure the safe and efficient undertaking of work activities, which are consistent with the responsibilities of the position</w:t>
      </w:r>
      <w:r w:rsidR="009937E8">
        <w:rPr>
          <w:lang w:val="en-US"/>
        </w:rPr>
        <w:t>.</w:t>
      </w:r>
    </w:p>
    <w:p w14:paraId="7AA69B5A" w14:textId="77777777" w:rsidR="00563DA4" w:rsidRPr="00563DA4" w:rsidRDefault="00563DA4" w:rsidP="00563DA4">
      <w:pPr>
        <w:pStyle w:val="BulletText"/>
        <w:numPr>
          <w:ilvl w:val="0"/>
          <w:numId w:val="0"/>
        </w:numPr>
        <w:ind w:left="454"/>
        <w:rPr>
          <w:lang w:val="en-US"/>
        </w:rPr>
      </w:pPr>
    </w:p>
    <w:p w14:paraId="64A2B57F" w14:textId="77777777" w:rsidR="00AA5182" w:rsidRPr="00AA5182" w:rsidRDefault="00AF265D" w:rsidP="005B2378">
      <w:pPr>
        <w:pStyle w:val="SubTitle"/>
      </w:pPr>
      <w:r w:rsidRPr="00AA5182">
        <w:t>Selection Criteria</w:t>
      </w:r>
    </w:p>
    <w:p w14:paraId="5119A5F9" w14:textId="77777777" w:rsidR="005A4307" w:rsidRPr="005A4307" w:rsidRDefault="005A4307" w:rsidP="009937E8">
      <w:pPr>
        <w:pStyle w:val="BulletText"/>
        <w:numPr>
          <w:ilvl w:val="0"/>
          <w:numId w:val="0"/>
        </w:numPr>
        <w:ind w:left="454" w:hanging="454"/>
        <w:rPr>
          <w:b/>
          <w:color w:val="313253" w:themeColor="accent5"/>
          <w:lang w:val="en-US"/>
        </w:rPr>
      </w:pPr>
      <w:r w:rsidRPr="005A4307">
        <w:rPr>
          <w:b/>
          <w:color w:val="313253" w:themeColor="accent5"/>
          <w:lang w:val="en-US"/>
        </w:rPr>
        <w:t>Essential</w:t>
      </w:r>
    </w:p>
    <w:p w14:paraId="60011D51" w14:textId="77777777" w:rsidR="005A4307" w:rsidRPr="009937E8" w:rsidRDefault="005A4307" w:rsidP="005A4307">
      <w:pPr>
        <w:pStyle w:val="BulletText"/>
        <w:rPr>
          <w:lang w:val="en-US"/>
        </w:rPr>
      </w:pPr>
      <w:r w:rsidRPr="009937E8">
        <w:rPr>
          <w:lang w:val="en-US"/>
        </w:rPr>
        <w:t>Demonstrated knowledge of, and experience with, tender and contract administration.</w:t>
      </w:r>
    </w:p>
    <w:p w14:paraId="25CEA0CB" w14:textId="77777777" w:rsidR="005A4307" w:rsidRPr="009937E8" w:rsidRDefault="005A4307" w:rsidP="005A4307">
      <w:pPr>
        <w:pStyle w:val="BulletText"/>
        <w:rPr>
          <w:lang w:val="en-US"/>
        </w:rPr>
      </w:pPr>
      <w:r w:rsidRPr="009937E8">
        <w:rPr>
          <w:lang w:val="en-US"/>
        </w:rPr>
        <w:t>Demonstrated experience working within a legislative/compliance role.</w:t>
      </w:r>
    </w:p>
    <w:p w14:paraId="02FB4299" w14:textId="77777777" w:rsidR="005A4307" w:rsidRPr="009937E8" w:rsidRDefault="005A4307" w:rsidP="005A4307">
      <w:pPr>
        <w:pStyle w:val="BulletText"/>
        <w:rPr>
          <w:lang w:val="en-US"/>
        </w:rPr>
      </w:pPr>
      <w:r w:rsidRPr="009937E8">
        <w:rPr>
          <w:lang w:val="en-US"/>
        </w:rPr>
        <w:t>Sound knowledge of the principles and processes used to develop public policy and procedures.</w:t>
      </w:r>
    </w:p>
    <w:p w14:paraId="7C36998E" w14:textId="77777777" w:rsidR="005A4307" w:rsidRPr="009937E8" w:rsidRDefault="005A4307" w:rsidP="005A4307">
      <w:pPr>
        <w:pStyle w:val="BulletText"/>
        <w:rPr>
          <w:lang w:val="en-US"/>
        </w:rPr>
      </w:pPr>
      <w:r w:rsidRPr="009937E8">
        <w:rPr>
          <w:lang w:val="en-US"/>
        </w:rPr>
        <w:t>Sound knowledge of Local Government legislation (in particular the Local Government Act 1995 and associated regulations) and the ability to apply and interpret relevant legislation.</w:t>
      </w:r>
    </w:p>
    <w:p w14:paraId="55ADE2B5" w14:textId="77777777" w:rsidR="005A4307" w:rsidRPr="009937E8" w:rsidRDefault="005A4307" w:rsidP="005A4307">
      <w:pPr>
        <w:pStyle w:val="BulletText"/>
        <w:rPr>
          <w:lang w:val="en-US"/>
        </w:rPr>
      </w:pPr>
      <w:r w:rsidRPr="009937E8">
        <w:rPr>
          <w:lang w:val="en-US"/>
        </w:rPr>
        <w:t>Sound knowledge of Local Government meeting procedures.</w:t>
      </w:r>
    </w:p>
    <w:p w14:paraId="0ADF2FEB" w14:textId="77777777" w:rsidR="005A4307" w:rsidRPr="009937E8" w:rsidRDefault="005A4307" w:rsidP="005A4307">
      <w:pPr>
        <w:pStyle w:val="BulletText"/>
        <w:rPr>
          <w:lang w:val="en-US"/>
        </w:rPr>
      </w:pPr>
      <w:proofErr w:type="spellStart"/>
      <w:r w:rsidRPr="009937E8">
        <w:rPr>
          <w:lang w:val="en-US"/>
        </w:rPr>
        <w:t>Well developed</w:t>
      </w:r>
      <w:proofErr w:type="spellEnd"/>
      <w:r w:rsidRPr="009937E8">
        <w:rPr>
          <w:lang w:val="en-US"/>
        </w:rPr>
        <w:t xml:space="preserve"> written communication skills with the ability to research, </w:t>
      </w:r>
      <w:proofErr w:type="spellStart"/>
      <w:r w:rsidRPr="009937E8">
        <w:rPr>
          <w:lang w:val="en-US"/>
        </w:rPr>
        <w:t>analyse</w:t>
      </w:r>
      <w:proofErr w:type="spellEnd"/>
      <w:r w:rsidRPr="009937E8">
        <w:rPr>
          <w:lang w:val="en-US"/>
        </w:rPr>
        <w:t xml:space="preserve"> data, and produce reports to a professional standard.</w:t>
      </w:r>
    </w:p>
    <w:p w14:paraId="2F3E0F02" w14:textId="77777777" w:rsidR="005A4307" w:rsidRPr="009937E8" w:rsidRDefault="005A4307" w:rsidP="005A4307">
      <w:pPr>
        <w:pStyle w:val="BulletText"/>
        <w:rPr>
          <w:lang w:val="en-US"/>
        </w:rPr>
      </w:pPr>
      <w:r w:rsidRPr="009937E8">
        <w:rPr>
          <w:lang w:val="en-US"/>
        </w:rPr>
        <w:t xml:space="preserve">Effective oral communication and interpersonal skills, with the ability to lead the </w:t>
      </w:r>
      <w:proofErr w:type="spellStart"/>
      <w:r w:rsidRPr="009937E8">
        <w:rPr>
          <w:lang w:val="en-US"/>
        </w:rPr>
        <w:t>organisation</w:t>
      </w:r>
      <w:proofErr w:type="spellEnd"/>
      <w:r w:rsidRPr="009937E8">
        <w:rPr>
          <w:lang w:val="en-US"/>
        </w:rPr>
        <w:t xml:space="preserve"> to statutory compliance.</w:t>
      </w:r>
    </w:p>
    <w:p w14:paraId="7AD281E3" w14:textId="77777777" w:rsidR="005A4307" w:rsidRPr="009937E8" w:rsidRDefault="005A4307" w:rsidP="005A4307">
      <w:pPr>
        <w:pStyle w:val="BulletText"/>
        <w:rPr>
          <w:lang w:val="en-US"/>
        </w:rPr>
      </w:pPr>
      <w:r w:rsidRPr="009937E8">
        <w:rPr>
          <w:lang w:val="en-US"/>
        </w:rPr>
        <w:t>Proficiency with the Microsoft Office Suite including Word, Excel, PowerPoint and Outlook.</w:t>
      </w:r>
    </w:p>
    <w:p w14:paraId="78CDCA36" w14:textId="77777777" w:rsidR="005A4307" w:rsidRPr="009937E8" w:rsidRDefault="005A4307" w:rsidP="005A4307">
      <w:pPr>
        <w:pStyle w:val="BulletText"/>
        <w:rPr>
          <w:b/>
          <w:lang w:val="en-US"/>
        </w:rPr>
      </w:pPr>
      <w:r w:rsidRPr="009937E8">
        <w:rPr>
          <w:lang w:val="en-US"/>
        </w:rPr>
        <w:t>Current and valid WA ‘C’ class Driver’s License.</w:t>
      </w:r>
    </w:p>
    <w:p w14:paraId="09D3776D" w14:textId="77777777" w:rsidR="009937E8" w:rsidRDefault="009937E8" w:rsidP="009937E8">
      <w:pPr>
        <w:pStyle w:val="BulletText"/>
        <w:numPr>
          <w:ilvl w:val="0"/>
          <w:numId w:val="0"/>
        </w:numPr>
        <w:rPr>
          <w:b/>
          <w:color w:val="313253" w:themeColor="accent5"/>
          <w:lang w:val="en-US"/>
        </w:rPr>
      </w:pPr>
    </w:p>
    <w:p w14:paraId="1099432D" w14:textId="77777777" w:rsidR="005A4307" w:rsidRPr="005A4307" w:rsidRDefault="005A4307" w:rsidP="009937E8">
      <w:pPr>
        <w:pStyle w:val="BulletText"/>
        <w:numPr>
          <w:ilvl w:val="0"/>
          <w:numId w:val="0"/>
        </w:numPr>
        <w:rPr>
          <w:b/>
          <w:color w:val="313253" w:themeColor="accent5"/>
          <w:lang w:val="en-US"/>
        </w:rPr>
      </w:pPr>
      <w:r w:rsidRPr="005A4307">
        <w:rPr>
          <w:b/>
          <w:color w:val="313253" w:themeColor="accent5"/>
          <w:lang w:val="en-US"/>
        </w:rPr>
        <w:t>Desirable</w:t>
      </w:r>
    </w:p>
    <w:p w14:paraId="62B2E020" w14:textId="77777777" w:rsidR="005A4307" w:rsidRPr="009937E8" w:rsidRDefault="005A4307" w:rsidP="005A4307">
      <w:pPr>
        <w:pStyle w:val="BulletText"/>
        <w:rPr>
          <w:lang w:val="en-US"/>
        </w:rPr>
      </w:pPr>
      <w:r w:rsidRPr="009937E8">
        <w:rPr>
          <w:lang w:val="en-US"/>
        </w:rPr>
        <w:t>Experience in local government administration including report writing.</w:t>
      </w:r>
    </w:p>
    <w:p w14:paraId="034D101C" w14:textId="77777777" w:rsidR="005A4307" w:rsidRPr="009937E8" w:rsidRDefault="005A4307" w:rsidP="005A4307">
      <w:pPr>
        <w:pStyle w:val="BulletText"/>
        <w:rPr>
          <w:lang w:val="en-US"/>
        </w:rPr>
      </w:pPr>
      <w:r w:rsidRPr="009937E8">
        <w:rPr>
          <w:lang w:val="en-US"/>
        </w:rPr>
        <w:t>Tertiary qualification in relevant discipline or significant progress towards one.</w:t>
      </w:r>
    </w:p>
    <w:p w14:paraId="3E6FA58A" w14:textId="77777777" w:rsidR="00AA6BF6" w:rsidRPr="00116F0E" w:rsidRDefault="00AA6BF6" w:rsidP="00E06E2F">
      <w:pPr>
        <w:pStyle w:val="BulletText"/>
        <w:numPr>
          <w:ilvl w:val="0"/>
          <w:numId w:val="0"/>
        </w:numPr>
        <w:ind w:left="454"/>
        <w:rPr>
          <w:lang w:val="en-US"/>
        </w:rPr>
      </w:pPr>
    </w:p>
    <w:p w14:paraId="5C2E6EC8" w14:textId="77777777" w:rsidR="00DF1197" w:rsidRPr="00DF1197" w:rsidRDefault="00DF1197" w:rsidP="00AA6BF6">
      <w:pPr>
        <w:pStyle w:val="BulletText"/>
        <w:numPr>
          <w:ilvl w:val="0"/>
          <w:numId w:val="0"/>
        </w:numPr>
        <w:rPr>
          <w:lang w:val="en-US"/>
        </w:rPr>
      </w:pPr>
    </w:p>
    <w:p w14:paraId="7C5CE2B8" w14:textId="77777777" w:rsidR="00343432" w:rsidRDefault="00343432" w:rsidP="00AF265D">
      <w:pPr>
        <w:pStyle w:val="SubTitle"/>
      </w:pPr>
    </w:p>
    <w:p w14:paraId="1272948C" w14:textId="77777777" w:rsidR="00343432" w:rsidRDefault="00343432" w:rsidP="00AF265D">
      <w:pPr>
        <w:pStyle w:val="SubTitle"/>
      </w:pPr>
    </w:p>
    <w:p w14:paraId="50B98152" w14:textId="77777777" w:rsidR="00343432" w:rsidRDefault="00343432" w:rsidP="00AF265D">
      <w:pPr>
        <w:pStyle w:val="SubTitle"/>
      </w:pPr>
    </w:p>
    <w:p w14:paraId="77A3050C" w14:textId="77777777" w:rsidR="00343432" w:rsidRDefault="00343432" w:rsidP="00AF265D">
      <w:pPr>
        <w:pStyle w:val="SubTitle"/>
      </w:pPr>
    </w:p>
    <w:p w14:paraId="44058A88" w14:textId="77777777" w:rsidR="00343432" w:rsidRDefault="00343432" w:rsidP="00AF265D">
      <w:pPr>
        <w:pStyle w:val="SubTitle"/>
      </w:pPr>
    </w:p>
    <w:p w14:paraId="23A04FE9" w14:textId="77777777" w:rsidR="00343432" w:rsidRDefault="00343432" w:rsidP="00AF265D">
      <w:pPr>
        <w:pStyle w:val="SubTitle"/>
      </w:pPr>
    </w:p>
    <w:p w14:paraId="58266294" w14:textId="77777777" w:rsidR="00343432" w:rsidRDefault="00343432" w:rsidP="00AF265D">
      <w:pPr>
        <w:pStyle w:val="SubTitle"/>
      </w:pPr>
    </w:p>
    <w:p w14:paraId="53A0A5CD" w14:textId="77777777" w:rsidR="00343432" w:rsidRDefault="00343432" w:rsidP="00AF265D">
      <w:pPr>
        <w:pStyle w:val="SubTitle"/>
      </w:pPr>
    </w:p>
    <w:p w14:paraId="550581BD" w14:textId="77777777" w:rsidR="00343432" w:rsidRDefault="00343432" w:rsidP="00AF265D">
      <w:pPr>
        <w:pStyle w:val="SubTitle"/>
      </w:pPr>
    </w:p>
    <w:p w14:paraId="4F4F0873" w14:textId="77777777" w:rsidR="00AF265D" w:rsidRPr="009937E8" w:rsidRDefault="00AF265D" w:rsidP="00AF265D">
      <w:pPr>
        <w:pStyle w:val="SubTitle"/>
      </w:pPr>
      <w:r w:rsidRPr="009937E8">
        <w:lastRenderedPageBreak/>
        <w:t>Incumbent Undertaking</w:t>
      </w:r>
    </w:p>
    <w:p w14:paraId="260406FC" w14:textId="77777777" w:rsidR="00AF265D" w:rsidRPr="009937E8" w:rsidRDefault="00AF265D" w:rsidP="00EF1470">
      <w:pPr>
        <w:spacing w:after="0"/>
      </w:pPr>
      <w:r w:rsidRPr="009937E8">
        <w:t>I acknowledge that I have read, understood, and accept the requirements of the role as described in this position description. I understand that this position description may be amended from time to time to reflect changes to the position.</w:t>
      </w:r>
    </w:p>
    <w:p w14:paraId="038CB7E9" w14:textId="77777777" w:rsidR="00EF1470" w:rsidRPr="009937E8" w:rsidRDefault="00EF1470" w:rsidP="00EF1470">
      <w:pPr>
        <w:spacing w:after="0"/>
      </w:pPr>
    </w:p>
    <w:p w14:paraId="48780843" w14:textId="77777777" w:rsidR="00EF1470" w:rsidRPr="009937E8" w:rsidRDefault="00EF1470" w:rsidP="00EF1470">
      <w:pPr>
        <w:spacing w:after="0"/>
      </w:pPr>
    </w:p>
    <w:p w14:paraId="3FE1C908" w14:textId="77777777" w:rsidR="00EF1470" w:rsidRPr="009937E8" w:rsidRDefault="00EF1470" w:rsidP="00EF1470">
      <w:pPr>
        <w:spacing w:after="0"/>
      </w:pPr>
    </w:p>
    <w:p w14:paraId="53EA17D0" w14:textId="77777777" w:rsidR="00EF1470" w:rsidRPr="009937E8" w:rsidRDefault="00EF1470" w:rsidP="00EF1470">
      <w:pPr>
        <w:spacing w:after="0"/>
      </w:pPr>
    </w:p>
    <w:p w14:paraId="56A07395" w14:textId="77777777" w:rsidR="00EF1470" w:rsidRPr="009937E8"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9937E8" w14:paraId="6943D240" w14:textId="77777777" w:rsidTr="00EF1470">
        <w:tc>
          <w:tcPr>
            <w:tcW w:w="2263" w:type="dxa"/>
          </w:tcPr>
          <w:p w14:paraId="647EFFFB" w14:textId="77777777" w:rsidR="00EF1470" w:rsidRPr="009937E8" w:rsidRDefault="00EF1470" w:rsidP="00EF1470">
            <w:pPr>
              <w:spacing w:after="0"/>
            </w:pPr>
            <w:r w:rsidRPr="009937E8">
              <w:t>Name of Employee</w:t>
            </w:r>
          </w:p>
        </w:tc>
        <w:tc>
          <w:tcPr>
            <w:tcW w:w="284" w:type="dxa"/>
          </w:tcPr>
          <w:p w14:paraId="772F2CC0" w14:textId="77777777" w:rsidR="00EF1470" w:rsidRPr="009937E8" w:rsidRDefault="00EF1470" w:rsidP="00EF1470">
            <w:pPr>
              <w:spacing w:after="0"/>
            </w:pPr>
          </w:p>
        </w:tc>
        <w:tc>
          <w:tcPr>
            <w:tcW w:w="3832" w:type="dxa"/>
            <w:tcBorders>
              <w:bottom w:val="single" w:sz="4" w:space="0" w:color="auto"/>
            </w:tcBorders>
          </w:tcPr>
          <w:p w14:paraId="67D4C985" w14:textId="77777777" w:rsidR="00EF1470" w:rsidRPr="009937E8" w:rsidRDefault="00EF1470" w:rsidP="00EF1470">
            <w:pPr>
              <w:spacing w:after="0"/>
            </w:pPr>
          </w:p>
        </w:tc>
      </w:tr>
      <w:tr w:rsidR="00EF1470" w:rsidRPr="009937E8" w14:paraId="13F31973" w14:textId="77777777" w:rsidTr="00EF1470">
        <w:tc>
          <w:tcPr>
            <w:tcW w:w="2263" w:type="dxa"/>
          </w:tcPr>
          <w:p w14:paraId="69E5C068" w14:textId="77777777" w:rsidR="00EF1470" w:rsidRPr="009937E8" w:rsidRDefault="00EF1470" w:rsidP="00EF1470">
            <w:pPr>
              <w:spacing w:before="480" w:after="0"/>
            </w:pPr>
            <w:r w:rsidRPr="009937E8">
              <w:t>Signature of Employee</w:t>
            </w:r>
          </w:p>
        </w:tc>
        <w:tc>
          <w:tcPr>
            <w:tcW w:w="284" w:type="dxa"/>
          </w:tcPr>
          <w:p w14:paraId="2E1349D9" w14:textId="77777777" w:rsidR="00EF1470" w:rsidRPr="009937E8" w:rsidRDefault="00EF1470" w:rsidP="00EF1470">
            <w:pPr>
              <w:spacing w:before="480" w:after="0"/>
            </w:pPr>
          </w:p>
        </w:tc>
        <w:tc>
          <w:tcPr>
            <w:tcW w:w="3832" w:type="dxa"/>
            <w:tcBorders>
              <w:top w:val="single" w:sz="4" w:space="0" w:color="auto"/>
              <w:bottom w:val="single" w:sz="4" w:space="0" w:color="auto"/>
            </w:tcBorders>
          </w:tcPr>
          <w:p w14:paraId="3504CB2C" w14:textId="77777777" w:rsidR="00EF1470" w:rsidRPr="009937E8" w:rsidRDefault="00EF1470" w:rsidP="00EF1470">
            <w:pPr>
              <w:spacing w:before="480" w:after="0"/>
            </w:pPr>
          </w:p>
        </w:tc>
      </w:tr>
      <w:tr w:rsidR="00EF1470" w:rsidRPr="009937E8" w14:paraId="7A6074B3" w14:textId="77777777" w:rsidTr="00EF1470">
        <w:tc>
          <w:tcPr>
            <w:tcW w:w="2263" w:type="dxa"/>
          </w:tcPr>
          <w:p w14:paraId="702408AC" w14:textId="77777777" w:rsidR="00EF1470" w:rsidRPr="009937E8" w:rsidRDefault="00EF1470" w:rsidP="00EF1470">
            <w:pPr>
              <w:spacing w:before="480" w:after="0"/>
            </w:pPr>
            <w:r w:rsidRPr="009937E8">
              <w:t>Date</w:t>
            </w:r>
          </w:p>
        </w:tc>
        <w:tc>
          <w:tcPr>
            <w:tcW w:w="284" w:type="dxa"/>
          </w:tcPr>
          <w:p w14:paraId="316D9BA8" w14:textId="77777777" w:rsidR="00EF1470" w:rsidRPr="009937E8" w:rsidRDefault="00EF1470" w:rsidP="00EF1470">
            <w:pPr>
              <w:spacing w:before="480" w:after="0"/>
            </w:pPr>
          </w:p>
        </w:tc>
        <w:tc>
          <w:tcPr>
            <w:tcW w:w="3832" w:type="dxa"/>
            <w:tcBorders>
              <w:top w:val="single" w:sz="4" w:space="0" w:color="auto"/>
              <w:bottom w:val="single" w:sz="4" w:space="0" w:color="auto"/>
            </w:tcBorders>
          </w:tcPr>
          <w:p w14:paraId="54F94888" w14:textId="77777777" w:rsidR="00EF1470" w:rsidRPr="009937E8" w:rsidRDefault="00EF1470" w:rsidP="00EF1470">
            <w:pPr>
              <w:spacing w:before="480" w:after="0"/>
            </w:pPr>
          </w:p>
        </w:tc>
      </w:tr>
    </w:tbl>
    <w:p w14:paraId="6169FB6D" w14:textId="77777777" w:rsidR="00A6736B" w:rsidRPr="009937E8" w:rsidRDefault="00A6736B" w:rsidP="00EF1470">
      <w:pPr>
        <w:spacing w:after="0"/>
      </w:pPr>
    </w:p>
    <w:p w14:paraId="39DF5CF0" w14:textId="77777777" w:rsidR="00EF1470" w:rsidRPr="009937E8" w:rsidRDefault="00EF1470" w:rsidP="00EF1470">
      <w:pPr>
        <w:pStyle w:val="Indent1"/>
        <w:spacing w:after="0"/>
        <w:ind w:left="0"/>
        <w:rPr>
          <w:lang w:val="en-US"/>
        </w:rPr>
      </w:pPr>
    </w:p>
    <w:p w14:paraId="48FD42F2" w14:textId="77777777" w:rsidR="00EF1470" w:rsidRPr="009937E8" w:rsidRDefault="00EF1470" w:rsidP="00EF1470">
      <w:pPr>
        <w:pStyle w:val="Indent1"/>
        <w:pBdr>
          <w:top w:val="single" w:sz="8" w:space="1" w:color="313253" w:themeColor="accent5"/>
        </w:pBdr>
        <w:spacing w:after="0"/>
        <w:ind w:left="0"/>
        <w:rPr>
          <w:lang w:val="en-US"/>
        </w:rPr>
      </w:pPr>
    </w:p>
    <w:p w14:paraId="0F93FA50" w14:textId="1145C9E5" w:rsidR="009978D2"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Date La</w:t>
      </w:r>
      <w:r w:rsidR="00FC3CCA" w:rsidRPr="009937E8">
        <w:rPr>
          <w:rFonts w:ascii="Arial Narrow" w:hAnsi="Arial Narrow" w:cs="SourceSansRoman-Light"/>
          <w:b/>
          <w:color w:val="6B6C6D"/>
          <w:sz w:val="22"/>
          <w:szCs w:val="22"/>
          <w:lang w:val="en-AU"/>
        </w:rPr>
        <w:t>s</w:t>
      </w:r>
      <w:r w:rsidRPr="009937E8">
        <w:rPr>
          <w:rFonts w:ascii="Arial Narrow" w:hAnsi="Arial Narrow" w:cs="SourceSansRoman-Light"/>
          <w:b/>
          <w:color w:val="6B6C6D"/>
          <w:sz w:val="22"/>
          <w:szCs w:val="22"/>
          <w:lang w:val="en-AU"/>
        </w:rPr>
        <w:t>t Reviewed</w:t>
      </w:r>
      <w:r w:rsidRPr="009937E8">
        <w:rPr>
          <w:rFonts w:ascii="Arial Narrow" w:hAnsi="Arial Narrow" w:cs="SourceSansRoman-Light"/>
          <w:color w:val="6B6C6D"/>
          <w:sz w:val="22"/>
          <w:szCs w:val="22"/>
          <w:lang w:val="en-AU"/>
        </w:rPr>
        <w:tab/>
      </w:r>
      <w:r w:rsidR="009978D2">
        <w:rPr>
          <w:rFonts w:ascii="Arial Narrow" w:hAnsi="Arial Narrow" w:cs="SourceSansRoman-Light"/>
          <w:color w:val="6B6C6D"/>
          <w:sz w:val="22"/>
          <w:szCs w:val="22"/>
          <w:lang w:val="en-AU"/>
        </w:rPr>
        <w:t>November 2023</w:t>
      </w:r>
    </w:p>
    <w:p w14:paraId="36FE1D00" w14:textId="3AF6907A" w:rsidR="00EF1470" w:rsidRPr="009937E8" w:rsidRDefault="009978D2"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color w:val="6B6C6D"/>
          <w:sz w:val="22"/>
          <w:szCs w:val="22"/>
          <w:lang w:val="en-AU"/>
        </w:rPr>
        <w:tab/>
      </w:r>
      <w:r w:rsidR="009A5AF3" w:rsidRPr="009937E8">
        <w:rPr>
          <w:rFonts w:ascii="Arial Narrow" w:hAnsi="Arial Narrow" w:cs="SourceSansRoman-Light"/>
          <w:color w:val="6B6C6D"/>
          <w:sz w:val="22"/>
          <w:szCs w:val="22"/>
          <w:lang w:val="en-AU"/>
        </w:rPr>
        <w:t>October</w:t>
      </w:r>
      <w:r w:rsidR="00EF1470" w:rsidRPr="009937E8">
        <w:rPr>
          <w:rFonts w:ascii="Arial Narrow" w:hAnsi="Arial Narrow" w:cs="SourceSansRoman-Light"/>
          <w:color w:val="6B6C6D"/>
          <w:sz w:val="22"/>
          <w:szCs w:val="22"/>
          <w:lang w:val="en-AU"/>
        </w:rPr>
        <w:t xml:space="preserve"> 2020</w:t>
      </w:r>
    </w:p>
    <w:p w14:paraId="4DAB4FBB" w14:textId="77777777" w:rsidR="00EF1470" w:rsidRPr="009937E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9937E8">
        <w:rPr>
          <w:rFonts w:ascii="Arial Narrow" w:hAnsi="Arial Narrow" w:cs="SourceSansRoman-Light"/>
          <w:b/>
          <w:color w:val="6B6C6D"/>
          <w:sz w:val="22"/>
          <w:szCs w:val="22"/>
          <w:lang w:val="en-AU"/>
        </w:rPr>
        <w:t>Reviewed</w:t>
      </w:r>
      <w:r w:rsidRPr="009937E8">
        <w:rPr>
          <w:rFonts w:ascii="Arial Narrow" w:hAnsi="Arial Narrow" w:cs="SourceSansRoman-Light"/>
          <w:color w:val="6B6C6D"/>
          <w:sz w:val="22"/>
          <w:szCs w:val="22"/>
          <w:lang w:val="en-AU"/>
        </w:rPr>
        <w:tab/>
      </w:r>
      <w:r w:rsidR="007A2EBF" w:rsidRPr="009937E8">
        <w:rPr>
          <w:rFonts w:ascii="Arial Narrow" w:hAnsi="Arial Narrow" w:cs="SourceSansRoman-Light"/>
          <w:color w:val="6B6C6D"/>
          <w:sz w:val="22"/>
          <w:szCs w:val="22"/>
          <w:lang w:val="en-AU"/>
        </w:rPr>
        <w:t>Manager Human Resources</w:t>
      </w:r>
    </w:p>
    <w:p w14:paraId="401EA4C1" w14:textId="26388692" w:rsidR="00EF1470" w:rsidRPr="009937E8" w:rsidRDefault="00EF1470" w:rsidP="00300FCF">
      <w:pPr>
        <w:tabs>
          <w:tab w:val="left" w:pos="2268"/>
          <w:tab w:val="left" w:pos="5103"/>
        </w:tabs>
        <w:spacing w:after="120"/>
        <w:rPr>
          <w:rFonts w:ascii="Arial Narrow" w:hAnsi="Arial Narrow" w:cs="SourceSansRoman-Light"/>
          <w:color w:val="6B6C6D"/>
        </w:rPr>
      </w:pPr>
      <w:r w:rsidRPr="009937E8">
        <w:rPr>
          <w:rFonts w:ascii="Arial Narrow" w:hAnsi="Arial Narrow" w:cs="SourceSansRoman-Light"/>
          <w:b/>
          <w:color w:val="6B6C6D"/>
        </w:rPr>
        <w:t>Updated</w:t>
      </w:r>
      <w:r w:rsidRPr="009937E8">
        <w:rPr>
          <w:rFonts w:ascii="Arial Narrow" w:hAnsi="Arial Narrow" w:cs="SourceSansRoman-Light"/>
          <w:color w:val="6B6C6D"/>
        </w:rPr>
        <w:tab/>
        <w:t>Human Resources</w:t>
      </w:r>
      <w:r w:rsidR="009978D2">
        <w:rPr>
          <w:rFonts w:ascii="Arial Narrow" w:hAnsi="Arial Narrow" w:cs="SourceSansRoman-Light"/>
          <w:color w:val="6B6C6D"/>
        </w:rPr>
        <w:t xml:space="preserve"> Officer</w:t>
      </w:r>
    </w:p>
    <w:p w14:paraId="72A36890" w14:textId="77777777" w:rsidR="00EF1470" w:rsidRPr="00314488" w:rsidRDefault="00EF1470" w:rsidP="00300FCF">
      <w:pPr>
        <w:tabs>
          <w:tab w:val="left" w:pos="2268"/>
          <w:tab w:val="left" w:pos="5103"/>
        </w:tabs>
        <w:spacing w:after="0"/>
        <w:rPr>
          <w:lang w:val="en-US"/>
        </w:rPr>
      </w:pPr>
      <w:r w:rsidRPr="009937E8">
        <w:rPr>
          <w:rFonts w:ascii="Arial Narrow" w:hAnsi="Arial Narrow" w:cs="SourceSansRoman-Light"/>
          <w:b/>
          <w:color w:val="6B6C6D"/>
        </w:rPr>
        <w:t>Approved</w:t>
      </w:r>
      <w:r w:rsidRPr="009937E8">
        <w:rPr>
          <w:rFonts w:ascii="Arial Narrow" w:hAnsi="Arial Narrow" w:cs="SourceSansRoman-Light"/>
          <w:color w:val="6B6C6D"/>
        </w:rPr>
        <w:tab/>
      </w:r>
      <w:r w:rsidR="007A2EBF" w:rsidRPr="009937E8">
        <w:rPr>
          <w:rFonts w:ascii="Arial Narrow" w:hAnsi="Arial Narrow" w:cs="SourceSansRoman-Light"/>
          <w:color w:val="6B6C6D"/>
        </w:rPr>
        <w:t>Manager Human Resources</w:t>
      </w:r>
    </w:p>
    <w:p w14:paraId="01EF3E19" w14:textId="77777777"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A47E4" w14:textId="77777777" w:rsidR="003C07D3" w:rsidRDefault="003C07D3" w:rsidP="00615BBA">
      <w:r>
        <w:separator/>
      </w:r>
    </w:p>
  </w:endnote>
  <w:endnote w:type="continuationSeparator" w:id="0">
    <w:p w14:paraId="5341ED54" w14:textId="77777777" w:rsidR="003C07D3" w:rsidRDefault="003C07D3"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6682" w14:textId="77777777"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8BCB"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7346" w14:textId="77777777"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3F4F"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C78C1" w14:textId="77777777" w:rsidR="003C07D3" w:rsidRDefault="003C07D3" w:rsidP="00615BBA">
      <w:r>
        <w:separator/>
      </w:r>
    </w:p>
  </w:footnote>
  <w:footnote w:type="continuationSeparator" w:id="0">
    <w:p w14:paraId="488142FF" w14:textId="77777777" w:rsidR="003C07D3" w:rsidRDefault="003C07D3"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348F" w14:textId="77777777"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8A7D" w14:textId="77777777"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6120" w14:textId="77777777"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21053"/>
    <w:rsid w:val="00054425"/>
    <w:rsid w:val="000A6822"/>
    <w:rsid w:val="000B0278"/>
    <w:rsid w:val="000B2AF0"/>
    <w:rsid w:val="000D66AA"/>
    <w:rsid w:val="00116F0E"/>
    <w:rsid w:val="00127D14"/>
    <w:rsid w:val="00144B8D"/>
    <w:rsid w:val="001607C6"/>
    <w:rsid w:val="0016584B"/>
    <w:rsid w:val="00184472"/>
    <w:rsid w:val="001A12E6"/>
    <w:rsid w:val="001A157D"/>
    <w:rsid w:val="001A5F12"/>
    <w:rsid w:val="001B44FE"/>
    <w:rsid w:val="001B7026"/>
    <w:rsid w:val="001C61A6"/>
    <w:rsid w:val="00206E75"/>
    <w:rsid w:val="00241033"/>
    <w:rsid w:val="00257FED"/>
    <w:rsid w:val="002614A1"/>
    <w:rsid w:val="00274696"/>
    <w:rsid w:val="00294C5C"/>
    <w:rsid w:val="002A6B7A"/>
    <w:rsid w:val="002E14B8"/>
    <w:rsid w:val="002F0578"/>
    <w:rsid w:val="002F5370"/>
    <w:rsid w:val="00300FCF"/>
    <w:rsid w:val="00314488"/>
    <w:rsid w:val="00343432"/>
    <w:rsid w:val="00347A2D"/>
    <w:rsid w:val="0035260F"/>
    <w:rsid w:val="00352CD6"/>
    <w:rsid w:val="003727D9"/>
    <w:rsid w:val="00392AE9"/>
    <w:rsid w:val="003A79F0"/>
    <w:rsid w:val="003B46DE"/>
    <w:rsid w:val="003C07D3"/>
    <w:rsid w:val="003E6897"/>
    <w:rsid w:val="00422F86"/>
    <w:rsid w:val="004321BC"/>
    <w:rsid w:val="00443C50"/>
    <w:rsid w:val="0044505F"/>
    <w:rsid w:val="004469C4"/>
    <w:rsid w:val="004527A9"/>
    <w:rsid w:val="00486694"/>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A4307"/>
    <w:rsid w:val="005B2378"/>
    <w:rsid w:val="00615BBA"/>
    <w:rsid w:val="00654504"/>
    <w:rsid w:val="006731A9"/>
    <w:rsid w:val="006A46DF"/>
    <w:rsid w:val="006F04D4"/>
    <w:rsid w:val="006F33BA"/>
    <w:rsid w:val="00735CC5"/>
    <w:rsid w:val="007433BC"/>
    <w:rsid w:val="0076197C"/>
    <w:rsid w:val="007667C4"/>
    <w:rsid w:val="00794BFE"/>
    <w:rsid w:val="007A2EBF"/>
    <w:rsid w:val="007C6607"/>
    <w:rsid w:val="008274FC"/>
    <w:rsid w:val="0084295B"/>
    <w:rsid w:val="00866C29"/>
    <w:rsid w:val="00890590"/>
    <w:rsid w:val="008A3706"/>
    <w:rsid w:val="008C21A4"/>
    <w:rsid w:val="008C69BD"/>
    <w:rsid w:val="008D26D1"/>
    <w:rsid w:val="009047B4"/>
    <w:rsid w:val="00904C28"/>
    <w:rsid w:val="0091144D"/>
    <w:rsid w:val="00924E41"/>
    <w:rsid w:val="00942844"/>
    <w:rsid w:val="00987381"/>
    <w:rsid w:val="00992DAF"/>
    <w:rsid w:val="009937E8"/>
    <w:rsid w:val="009978D2"/>
    <w:rsid w:val="009A404E"/>
    <w:rsid w:val="009A5AF3"/>
    <w:rsid w:val="009B3697"/>
    <w:rsid w:val="009B4C50"/>
    <w:rsid w:val="009D0CC1"/>
    <w:rsid w:val="009D2367"/>
    <w:rsid w:val="00A01B79"/>
    <w:rsid w:val="00A16305"/>
    <w:rsid w:val="00A17A04"/>
    <w:rsid w:val="00A21609"/>
    <w:rsid w:val="00A26A81"/>
    <w:rsid w:val="00A6736B"/>
    <w:rsid w:val="00A76C21"/>
    <w:rsid w:val="00AA495C"/>
    <w:rsid w:val="00AA5182"/>
    <w:rsid w:val="00AA6BF6"/>
    <w:rsid w:val="00AB4736"/>
    <w:rsid w:val="00AD2719"/>
    <w:rsid w:val="00AE16B4"/>
    <w:rsid w:val="00AF265D"/>
    <w:rsid w:val="00B26C65"/>
    <w:rsid w:val="00B32E60"/>
    <w:rsid w:val="00B53A21"/>
    <w:rsid w:val="00B56973"/>
    <w:rsid w:val="00B9382E"/>
    <w:rsid w:val="00BD4E5F"/>
    <w:rsid w:val="00BD7159"/>
    <w:rsid w:val="00BE7C34"/>
    <w:rsid w:val="00C00E7C"/>
    <w:rsid w:val="00C0758D"/>
    <w:rsid w:val="00C10B22"/>
    <w:rsid w:val="00C1509A"/>
    <w:rsid w:val="00C46242"/>
    <w:rsid w:val="00CF464C"/>
    <w:rsid w:val="00D00A90"/>
    <w:rsid w:val="00D0766A"/>
    <w:rsid w:val="00D248D9"/>
    <w:rsid w:val="00D64497"/>
    <w:rsid w:val="00D67AE4"/>
    <w:rsid w:val="00D767E5"/>
    <w:rsid w:val="00D81CCB"/>
    <w:rsid w:val="00DA4619"/>
    <w:rsid w:val="00DA6747"/>
    <w:rsid w:val="00DC4C2E"/>
    <w:rsid w:val="00DE7E57"/>
    <w:rsid w:val="00DF1197"/>
    <w:rsid w:val="00DF5C41"/>
    <w:rsid w:val="00E0552A"/>
    <w:rsid w:val="00E06E2F"/>
    <w:rsid w:val="00E10B33"/>
    <w:rsid w:val="00E13B86"/>
    <w:rsid w:val="00E16C4E"/>
    <w:rsid w:val="00E23755"/>
    <w:rsid w:val="00E33636"/>
    <w:rsid w:val="00E3426A"/>
    <w:rsid w:val="00E52F05"/>
    <w:rsid w:val="00E63D97"/>
    <w:rsid w:val="00E658C6"/>
    <w:rsid w:val="00E7069E"/>
    <w:rsid w:val="00E83F78"/>
    <w:rsid w:val="00E9740A"/>
    <w:rsid w:val="00EA4C04"/>
    <w:rsid w:val="00EA4D54"/>
    <w:rsid w:val="00EA72AF"/>
    <w:rsid w:val="00EE3102"/>
    <w:rsid w:val="00EF1470"/>
    <w:rsid w:val="00EF6390"/>
    <w:rsid w:val="00F21988"/>
    <w:rsid w:val="00F26CDB"/>
    <w:rsid w:val="00F4002A"/>
    <w:rsid w:val="00F56B87"/>
    <w:rsid w:val="00F652B8"/>
    <w:rsid w:val="00F653A1"/>
    <w:rsid w:val="00F6749A"/>
    <w:rsid w:val="00F67AF5"/>
    <w:rsid w:val="00F710FE"/>
    <w:rsid w:val="00FC10DB"/>
    <w:rsid w:val="00FC2249"/>
    <w:rsid w:val="00FC3CCA"/>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82472"/>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C580F-DAFF-4C7D-BA05-7158893F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6</Pages>
  <Words>1579</Words>
  <Characters>9001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Soumen Paul</cp:lastModifiedBy>
  <cp:revision>2</cp:revision>
  <cp:lastPrinted>2020-07-01T00:38:00Z</cp:lastPrinted>
  <dcterms:created xsi:type="dcterms:W3CDTF">2024-04-05T02:11:00Z</dcterms:created>
  <dcterms:modified xsi:type="dcterms:W3CDTF">2024-04-05T02:11:00Z</dcterms:modified>
</cp:coreProperties>
</file>