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6EAF3" w14:textId="06B16A3D" w:rsidR="004F0F32" w:rsidRPr="00B86215" w:rsidRDefault="009A652D" w:rsidP="00E934A1">
      <w:pPr>
        <w:rPr>
          <w:b/>
          <w:bCs/>
          <w:color w:val="313253" w:themeColor="accent5"/>
          <w:sz w:val="48"/>
          <w:szCs w:val="48"/>
          <w:lang w:val="en-US"/>
        </w:rPr>
      </w:pPr>
      <w:r>
        <w:rPr>
          <w:b/>
          <w:bCs/>
          <w:color w:val="313253" w:themeColor="accent5"/>
          <w:sz w:val="48"/>
          <w:szCs w:val="48"/>
          <w:lang w:val="en-US"/>
        </w:rPr>
        <w:t>EMRC Financial Interests Register</w:t>
      </w:r>
    </w:p>
    <w:p w14:paraId="57101B1B" w14:textId="0A3635D1" w:rsidR="00B86215" w:rsidRDefault="009A652D" w:rsidP="00E934A1">
      <w:pPr>
        <w:rPr>
          <w:b/>
          <w:bCs/>
          <w:color w:val="313253" w:themeColor="accent5"/>
          <w:sz w:val="36"/>
          <w:szCs w:val="36"/>
          <w:lang w:val="en-US"/>
        </w:rPr>
      </w:pPr>
      <w:r>
        <w:rPr>
          <w:b/>
          <w:bCs/>
          <w:color w:val="313253" w:themeColor="accent5"/>
          <w:sz w:val="36"/>
          <w:szCs w:val="36"/>
          <w:lang w:val="en-US"/>
        </w:rPr>
        <w:t>1 July 2024 to 30 June 2025</w:t>
      </w:r>
    </w:p>
    <w:p w14:paraId="6793D8E4" w14:textId="756E4865" w:rsidR="009A652D" w:rsidRDefault="009A652D" w:rsidP="009A652D">
      <w:pPr>
        <w:rPr>
          <w:lang w:val="en-US"/>
        </w:rPr>
      </w:pPr>
      <w:r w:rsidRPr="009A652D">
        <w:rPr>
          <w:lang w:val="en-US"/>
        </w:rPr>
        <w:t xml:space="preserve">The following EMRC Councillors </w:t>
      </w:r>
      <w:r>
        <w:rPr>
          <w:lang w:val="en-US"/>
        </w:rPr>
        <w:t>and</w:t>
      </w:r>
      <w:r w:rsidRPr="009A652D">
        <w:rPr>
          <w:lang w:val="en-US"/>
        </w:rPr>
        <w:t xml:space="preserve"> </w:t>
      </w:r>
      <w:r>
        <w:rPr>
          <w:lang w:val="en-US"/>
        </w:rPr>
        <w:t>Employees</w:t>
      </w:r>
      <w:r w:rsidRPr="009A652D">
        <w:rPr>
          <w:lang w:val="en-US"/>
        </w:rPr>
        <w:t xml:space="preserve"> lodged a Primary and/or Annual Return on or after 1 July 2024</w:t>
      </w:r>
    </w:p>
    <w:tbl>
      <w:tblPr>
        <w:tblStyle w:val="TableGrid"/>
        <w:tblW w:w="10065" w:type="dxa"/>
        <w:tblInd w:w="-3" w:type="dxa"/>
        <w:tblBorders>
          <w:top w:val="single" w:sz="2" w:space="0" w:color="313253" w:themeColor="accent5"/>
          <w:left w:val="single" w:sz="2" w:space="0" w:color="313253" w:themeColor="accent5"/>
          <w:bottom w:val="single" w:sz="2" w:space="0" w:color="313253" w:themeColor="accent5"/>
          <w:right w:val="single" w:sz="2" w:space="0" w:color="313253" w:themeColor="accent5"/>
          <w:insideH w:val="single" w:sz="2" w:space="0" w:color="313253" w:themeColor="accent5"/>
          <w:insideV w:val="single" w:sz="2" w:space="0" w:color="313253" w:themeColor="accent5"/>
        </w:tblBorders>
        <w:tblLook w:val="04A0" w:firstRow="1" w:lastRow="0" w:firstColumn="1" w:lastColumn="0" w:noHBand="0" w:noVBand="1"/>
      </w:tblPr>
      <w:tblGrid>
        <w:gridCol w:w="4534"/>
        <w:gridCol w:w="2552"/>
        <w:gridCol w:w="2979"/>
      </w:tblGrid>
      <w:tr w:rsidR="009A652D" w:rsidRPr="009A652D" w14:paraId="0C44FC2B" w14:textId="77777777" w:rsidTr="009A652D">
        <w:tc>
          <w:tcPr>
            <w:tcW w:w="4534" w:type="dxa"/>
            <w:shd w:val="clear" w:color="auto" w:fill="313253" w:themeFill="accent5"/>
          </w:tcPr>
          <w:p w14:paraId="6E426EDC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Councillors</w:t>
            </w:r>
          </w:p>
        </w:tc>
        <w:tc>
          <w:tcPr>
            <w:tcW w:w="2552" w:type="dxa"/>
            <w:shd w:val="clear" w:color="auto" w:fill="313253" w:themeFill="accent5"/>
          </w:tcPr>
          <w:p w14:paraId="05A3F1F3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Primary Return</w:t>
            </w:r>
          </w:p>
        </w:tc>
        <w:tc>
          <w:tcPr>
            <w:tcW w:w="2979" w:type="dxa"/>
            <w:shd w:val="clear" w:color="auto" w:fill="313253" w:themeFill="accent5"/>
          </w:tcPr>
          <w:p w14:paraId="7D85ACD9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Annual Return</w:t>
            </w:r>
          </w:p>
        </w:tc>
      </w:tr>
      <w:tr w:rsidR="009A652D" w14:paraId="3D76B777" w14:textId="77777777" w:rsidTr="009A652D">
        <w:tc>
          <w:tcPr>
            <w:tcW w:w="4534" w:type="dxa"/>
          </w:tcPr>
          <w:p w14:paraId="4D8AB07F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Tallan Ames</w:t>
            </w:r>
          </w:p>
        </w:tc>
        <w:tc>
          <w:tcPr>
            <w:tcW w:w="2552" w:type="dxa"/>
          </w:tcPr>
          <w:p w14:paraId="5CA1DEC9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48ECBF61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37FA0426" w14:textId="77777777" w:rsidTr="009A652D">
        <w:tc>
          <w:tcPr>
            <w:tcW w:w="4534" w:type="dxa"/>
          </w:tcPr>
          <w:p w14:paraId="0E693829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Aaron Bowman</w:t>
            </w:r>
          </w:p>
        </w:tc>
        <w:tc>
          <w:tcPr>
            <w:tcW w:w="2552" w:type="dxa"/>
          </w:tcPr>
          <w:p w14:paraId="759C2DE5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0399A275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0DB003CC" w14:textId="77777777" w:rsidTr="009A652D">
        <w:tc>
          <w:tcPr>
            <w:tcW w:w="4534" w:type="dxa"/>
          </w:tcPr>
          <w:p w14:paraId="0D7DEEA3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Jennifer Catalano</w:t>
            </w:r>
          </w:p>
        </w:tc>
        <w:tc>
          <w:tcPr>
            <w:tcW w:w="2552" w:type="dxa"/>
          </w:tcPr>
          <w:p w14:paraId="3338ABF9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202A313F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07C3BB66" w14:textId="77777777" w:rsidTr="009A652D">
        <w:tc>
          <w:tcPr>
            <w:tcW w:w="4534" w:type="dxa"/>
          </w:tcPr>
          <w:p w14:paraId="348E6EA5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John Daw</w:t>
            </w:r>
          </w:p>
        </w:tc>
        <w:tc>
          <w:tcPr>
            <w:tcW w:w="2552" w:type="dxa"/>
          </w:tcPr>
          <w:p w14:paraId="573778FF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0629AC4D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12F4BA0D" w14:textId="77777777" w:rsidTr="009A652D">
        <w:tc>
          <w:tcPr>
            <w:tcW w:w="4534" w:type="dxa"/>
          </w:tcPr>
          <w:p w14:paraId="7AF8FF15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Luke Ellery</w:t>
            </w:r>
          </w:p>
        </w:tc>
        <w:tc>
          <w:tcPr>
            <w:tcW w:w="2552" w:type="dxa"/>
          </w:tcPr>
          <w:p w14:paraId="3D5ED053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796AD831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2304A7E2" w14:textId="77777777" w:rsidTr="009A652D">
        <w:tc>
          <w:tcPr>
            <w:tcW w:w="4534" w:type="dxa"/>
          </w:tcPr>
          <w:p w14:paraId="51924E14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Kathryn Hamilton</w:t>
            </w:r>
          </w:p>
        </w:tc>
        <w:tc>
          <w:tcPr>
            <w:tcW w:w="2552" w:type="dxa"/>
          </w:tcPr>
          <w:p w14:paraId="74CA286F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0A7E1BFE" w14:textId="71F695F9" w:rsidR="009A652D" w:rsidRDefault="00277D27" w:rsidP="009A652D">
            <w:pPr>
              <w:spacing w:before="120" w:after="120" w:line="276" w:lineRule="auto"/>
              <w:jc w:val="center"/>
            </w:pPr>
            <w:r>
              <w:t>26/06/2025</w:t>
            </w:r>
          </w:p>
        </w:tc>
      </w:tr>
      <w:tr w:rsidR="009A652D" w14:paraId="13489BA8" w14:textId="77777777" w:rsidTr="009A652D">
        <w:tc>
          <w:tcPr>
            <w:tcW w:w="4534" w:type="dxa"/>
          </w:tcPr>
          <w:p w14:paraId="04A93CF5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Doug Jeans</w:t>
            </w:r>
          </w:p>
        </w:tc>
        <w:tc>
          <w:tcPr>
            <w:tcW w:w="2552" w:type="dxa"/>
          </w:tcPr>
          <w:p w14:paraId="6B942ACA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2E3A7288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7813E0E6" w14:textId="77777777" w:rsidTr="009A652D">
        <w:tc>
          <w:tcPr>
            <w:tcW w:w="4534" w:type="dxa"/>
          </w:tcPr>
          <w:p w14:paraId="6388441C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Giorgia Johnson</w:t>
            </w:r>
          </w:p>
        </w:tc>
        <w:tc>
          <w:tcPr>
            <w:tcW w:w="2552" w:type="dxa"/>
          </w:tcPr>
          <w:p w14:paraId="7DA9DC55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787693E0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312EAD05" w14:textId="77777777" w:rsidTr="009A652D">
        <w:tc>
          <w:tcPr>
            <w:tcW w:w="4534" w:type="dxa"/>
          </w:tcPr>
          <w:p w14:paraId="2DA7C061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Ian Johnson</w:t>
            </w:r>
          </w:p>
        </w:tc>
        <w:tc>
          <w:tcPr>
            <w:tcW w:w="2552" w:type="dxa"/>
          </w:tcPr>
          <w:p w14:paraId="178C2793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76D7002D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5A900EAB" w14:textId="77777777" w:rsidTr="009A652D">
        <w:tc>
          <w:tcPr>
            <w:tcW w:w="4534" w:type="dxa"/>
          </w:tcPr>
          <w:p w14:paraId="66B0573B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Filomena Piffaretti</w:t>
            </w:r>
          </w:p>
        </w:tc>
        <w:tc>
          <w:tcPr>
            <w:tcW w:w="2552" w:type="dxa"/>
          </w:tcPr>
          <w:p w14:paraId="160F580A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65B136CC" w14:textId="0CC7E97F" w:rsidR="009A652D" w:rsidRDefault="00BA49DA" w:rsidP="009A652D">
            <w:pPr>
              <w:spacing w:before="120" w:after="120" w:line="276" w:lineRule="auto"/>
              <w:jc w:val="center"/>
            </w:pPr>
            <w:r>
              <w:t>29/08/2025</w:t>
            </w:r>
          </w:p>
        </w:tc>
      </w:tr>
      <w:tr w:rsidR="009A652D" w14:paraId="25623355" w14:textId="77777777" w:rsidTr="009A652D">
        <w:tc>
          <w:tcPr>
            <w:tcW w:w="4534" w:type="dxa"/>
          </w:tcPr>
          <w:p w14:paraId="638F98CD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Paul Poliwka</w:t>
            </w:r>
          </w:p>
        </w:tc>
        <w:tc>
          <w:tcPr>
            <w:tcW w:w="2552" w:type="dxa"/>
          </w:tcPr>
          <w:p w14:paraId="16E5D2C8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09D40220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4C5D9B83" w14:textId="77777777" w:rsidTr="009A652D">
        <w:tc>
          <w:tcPr>
            <w:tcW w:w="4534" w:type="dxa"/>
          </w:tcPr>
          <w:p w14:paraId="43581613" w14:textId="77777777" w:rsidR="009A652D" w:rsidRDefault="009A652D" w:rsidP="001800C5">
            <w:pPr>
              <w:spacing w:before="120" w:after="120" w:line="276" w:lineRule="auto"/>
              <w:jc w:val="left"/>
            </w:pPr>
            <w:r>
              <w:t>Cr Michelle Sutherland</w:t>
            </w:r>
          </w:p>
        </w:tc>
        <w:tc>
          <w:tcPr>
            <w:tcW w:w="2552" w:type="dxa"/>
          </w:tcPr>
          <w:p w14:paraId="2553BAB5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182E897F" w14:textId="6970FD64" w:rsidR="009A652D" w:rsidRDefault="00277D27" w:rsidP="009A652D">
            <w:pPr>
              <w:spacing w:before="120" w:after="120" w:line="276" w:lineRule="auto"/>
              <w:jc w:val="center"/>
            </w:pPr>
            <w:r>
              <w:t>14/08/2025</w:t>
            </w:r>
          </w:p>
        </w:tc>
      </w:tr>
      <w:tr w:rsidR="009A652D" w:rsidRPr="009A652D" w14:paraId="7D177F6A" w14:textId="77777777" w:rsidTr="009A652D">
        <w:tc>
          <w:tcPr>
            <w:tcW w:w="4534" w:type="dxa"/>
            <w:shd w:val="clear" w:color="auto" w:fill="313253" w:themeFill="accent5"/>
          </w:tcPr>
          <w:p w14:paraId="3E23CA48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EMRC Staff</w:t>
            </w:r>
          </w:p>
        </w:tc>
        <w:tc>
          <w:tcPr>
            <w:tcW w:w="2552" w:type="dxa"/>
            <w:shd w:val="clear" w:color="auto" w:fill="313253" w:themeFill="accent5"/>
          </w:tcPr>
          <w:p w14:paraId="7E13EFE3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Primary Return</w:t>
            </w:r>
          </w:p>
        </w:tc>
        <w:tc>
          <w:tcPr>
            <w:tcW w:w="2979" w:type="dxa"/>
            <w:shd w:val="clear" w:color="auto" w:fill="313253" w:themeFill="accent5"/>
          </w:tcPr>
          <w:p w14:paraId="5DE6DF75" w14:textId="77777777" w:rsidR="009A652D" w:rsidRPr="009A652D" w:rsidRDefault="009A652D" w:rsidP="001800C5">
            <w:pPr>
              <w:spacing w:before="120" w:after="120" w:line="276" w:lineRule="auto"/>
              <w:jc w:val="center"/>
              <w:rPr>
                <w:b/>
                <w:color w:val="D9BA80"/>
              </w:rPr>
            </w:pPr>
            <w:r w:rsidRPr="009A652D">
              <w:rPr>
                <w:b/>
                <w:color w:val="D9BA80"/>
              </w:rPr>
              <w:t>Annual Return</w:t>
            </w:r>
          </w:p>
        </w:tc>
      </w:tr>
      <w:tr w:rsidR="009A652D" w14:paraId="20660BBC" w14:textId="77777777" w:rsidTr="009A652D">
        <w:tc>
          <w:tcPr>
            <w:tcW w:w="4534" w:type="dxa"/>
          </w:tcPr>
          <w:p w14:paraId="098005A4" w14:textId="10857A46" w:rsidR="009A652D" w:rsidRPr="005E50B3" w:rsidRDefault="009A652D" w:rsidP="001800C5">
            <w:pPr>
              <w:spacing w:before="120" w:after="120" w:line="276" w:lineRule="auto"/>
              <w:jc w:val="left"/>
            </w:pPr>
            <w:r>
              <w:t xml:space="preserve">Matthew MacPherson, </w:t>
            </w:r>
            <w:r w:rsidRPr="005E50B3">
              <w:t>Chief Executive Officer</w:t>
            </w:r>
          </w:p>
        </w:tc>
        <w:tc>
          <w:tcPr>
            <w:tcW w:w="2552" w:type="dxa"/>
          </w:tcPr>
          <w:p w14:paraId="0F650912" w14:textId="3BD310F2" w:rsidR="009A652D" w:rsidRDefault="008B1B53" w:rsidP="009A652D">
            <w:pPr>
              <w:spacing w:before="120" w:after="120" w:line="276" w:lineRule="auto"/>
              <w:jc w:val="center"/>
            </w:pPr>
            <w:r>
              <w:t>1</w:t>
            </w:r>
            <w:r w:rsidR="009A652D">
              <w:t>3 December 2024</w:t>
            </w:r>
          </w:p>
        </w:tc>
        <w:tc>
          <w:tcPr>
            <w:tcW w:w="2979" w:type="dxa"/>
          </w:tcPr>
          <w:p w14:paraId="3219BCA0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4F4DA2B9" w14:textId="77777777" w:rsidTr="009A652D">
        <w:tc>
          <w:tcPr>
            <w:tcW w:w="4534" w:type="dxa"/>
          </w:tcPr>
          <w:p w14:paraId="05DCFB53" w14:textId="77777777" w:rsidR="009A652D" w:rsidRPr="005E50B3" w:rsidRDefault="009A652D" w:rsidP="001800C5">
            <w:pPr>
              <w:spacing w:before="120" w:after="120" w:line="276" w:lineRule="auto"/>
              <w:jc w:val="left"/>
            </w:pPr>
            <w:r w:rsidRPr="005E50B3">
              <w:t>Chief Financial Officer</w:t>
            </w:r>
          </w:p>
        </w:tc>
        <w:tc>
          <w:tcPr>
            <w:tcW w:w="2552" w:type="dxa"/>
          </w:tcPr>
          <w:p w14:paraId="09A25255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333D3CAE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  <w:tr w:rsidR="009A652D" w14:paraId="4D24C94C" w14:textId="77777777" w:rsidTr="009A652D">
        <w:tc>
          <w:tcPr>
            <w:tcW w:w="4534" w:type="dxa"/>
          </w:tcPr>
          <w:p w14:paraId="70685FEE" w14:textId="77777777" w:rsidR="009A652D" w:rsidRPr="005E50B3" w:rsidRDefault="009A652D" w:rsidP="001800C5">
            <w:pPr>
              <w:spacing w:before="120" w:after="120" w:line="276" w:lineRule="auto"/>
              <w:jc w:val="left"/>
            </w:pPr>
            <w:r>
              <w:t>Chief Sustainability Officer</w:t>
            </w:r>
          </w:p>
        </w:tc>
        <w:tc>
          <w:tcPr>
            <w:tcW w:w="2552" w:type="dxa"/>
          </w:tcPr>
          <w:p w14:paraId="6F352DA9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  <w:tc>
          <w:tcPr>
            <w:tcW w:w="2979" w:type="dxa"/>
          </w:tcPr>
          <w:p w14:paraId="6625A481" w14:textId="77777777" w:rsidR="009A652D" w:rsidRDefault="009A652D" w:rsidP="009A652D">
            <w:pPr>
              <w:spacing w:before="120" w:after="120" w:line="276" w:lineRule="auto"/>
              <w:jc w:val="center"/>
            </w:pPr>
          </w:p>
        </w:tc>
      </w:tr>
    </w:tbl>
    <w:p w14:paraId="783204EF" w14:textId="77777777" w:rsidR="009A652D" w:rsidRDefault="009A652D" w:rsidP="009A652D">
      <w:pPr>
        <w:rPr>
          <w:lang w:val="en-US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988"/>
        <w:gridCol w:w="9072"/>
      </w:tblGrid>
      <w:tr w:rsidR="005A1C56" w14:paraId="4C1A8010" w14:textId="77777777" w:rsidTr="00424F94">
        <w:trPr>
          <w:trHeight w:val="366"/>
        </w:trPr>
        <w:tc>
          <w:tcPr>
            <w:tcW w:w="988" w:type="dxa"/>
            <w:shd w:val="clear" w:color="auto" w:fill="D7CB99"/>
          </w:tcPr>
          <w:p w14:paraId="193BC266" w14:textId="77777777" w:rsidR="005A1C56" w:rsidRDefault="005A1C56" w:rsidP="005A1C56">
            <w:pPr>
              <w:spacing w:after="120"/>
              <w:rPr>
                <w:lang w:val="en-US"/>
              </w:rPr>
            </w:pPr>
          </w:p>
        </w:tc>
        <w:tc>
          <w:tcPr>
            <w:tcW w:w="9072" w:type="dxa"/>
          </w:tcPr>
          <w:p w14:paraId="249D92EE" w14:textId="11527EB6" w:rsidR="005A1C56" w:rsidRDefault="005A1C56" w:rsidP="005A1C56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Relevant Persons no longer serving or employed at the EMRC</w:t>
            </w:r>
          </w:p>
        </w:tc>
      </w:tr>
    </w:tbl>
    <w:p w14:paraId="126BD2CA" w14:textId="77777777" w:rsidR="005A1C56" w:rsidRPr="00C71C08" w:rsidRDefault="005A1C56" w:rsidP="009A652D">
      <w:pPr>
        <w:rPr>
          <w:lang w:val="en-US"/>
        </w:rPr>
      </w:pPr>
    </w:p>
    <w:sectPr w:rsidR="005A1C56" w:rsidRPr="00C71C08" w:rsidSect="009A652D">
      <w:headerReference w:type="default" r:id="rId8"/>
      <w:footerReference w:type="default" r:id="rId9"/>
      <w:pgSz w:w="11906" w:h="16838" w:code="9"/>
      <w:pgMar w:top="2126" w:right="851" w:bottom="1134" w:left="1332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FE7F4" w14:textId="77777777" w:rsidR="009A652D" w:rsidRDefault="009A652D" w:rsidP="00615BBA">
      <w:r>
        <w:separator/>
      </w:r>
    </w:p>
    <w:p w14:paraId="73827D57" w14:textId="77777777" w:rsidR="009A652D" w:rsidRDefault="009A652D"/>
    <w:p w14:paraId="700F5CA0" w14:textId="77777777" w:rsidR="009A652D" w:rsidRDefault="009A652D"/>
    <w:p w14:paraId="1861673B" w14:textId="77777777" w:rsidR="009A652D" w:rsidRDefault="009A652D" w:rsidP="001355BA"/>
    <w:p w14:paraId="6BC1F4B5" w14:textId="77777777" w:rsidR="009A652D" w:rsidRDefault="009A652D" w:rsidP="001355BA"/>
  </w:endnote>
  <w:endnote w:type="continuationSeparator" w:id="0">
    <w:p w14:paraId="451C07B7" w14:textId="77777777" w:rsidR="009A652D" w:rsidRDefault="009A652D" w:rsidP="00615BBA">
      <w:r>
        <w:continuationSeparator/>
      </w:r>
    </w:p>
    <w:p w14:paraId="5F60CDA5" w14:textId="77777777" w:rsidR="009A652D" w:rsidRDefault="009A652D"/>
    <w:p w14:paraId="1FBE2ECD" w14:textId="77777777" w:rsidR="009A652D" w:rsidRDefault="009A652D"/>
    <w:p w14:paraId="5E162B9D" w14:textId="77777777" w:rsidR="009A652D" w:rsidRDefault="009A652D" w:rsidP="001355BA"/>
    <w:p w14:paraId="13940845" w14:textId="77777777" w:rsidR="009A652D" w:rsidRDefault="009A652D" w:rsidP="001355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11692" w14:textId="0C5E5933" w:rsidR="007A6966" w:rsidRDefault="009A652D" w:rsidP="009A652D">
    <w:pPr>
      <w:pStyle w:val="Footer"/>
      <w:tabs>
        <w:tab w:val="clear" w:pos="4820"/>
      </w:tabs>
    </w:pPr>
    <w:r>
      <w:t>D2025/00205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85B54" w14:textId="77777777" w:rsidR="009A652D" w:rsidRDefault="009A652D" w:rsidP="00615BBA">
      <w:r>
        <w:separator/>
      </w:r>
    </w:p>
    <w:p w14:paraId="429479BC" w14:textId="77777777" w:rsidR="009A652D" w:rsidRDefault="009A652D"/>
    <w:p w14:paraId="550F016E" w14:textId="77777777" w:rsidR="009A652D" w:rsidRDefault="009A652D"/>
    <w:p w14:paraId="3BB6B486" w14:textId="77777777" w:rsidR="009A652D" w:rsidRDefault="009A652D" w:rsidP="001355BA"/>
    <w:p w14:paraId="6B38512B" w14:textId="77777777" w:rsidR="009A652D" w:rsidRDefault="009A652D" w:rsidP="001355BA"/>
  </w:footnote>
  <w:footnote w:type="continuationSeparator" w:id="0">
    <w:p w14:paraId="03411646" w14:textId="77777777" w:rsidR="009A652D" w:rsidRDefault="009A652D" w:rsidP="00615BBA">
      <w:r>
        <w:continuationSeparator/>
      </w:r>
    </w:p>
    <w:p w14:paraId="73001C8C" w14:textId="77777777" w:rsidR="009A652D" w:rsidRDefault="009A652D"/>
    <w:p w14:paraId="66540BA3" w14:textId="77777777" w:rsidR="009A652D" w:rsidRDefault="009A652D"/>
    <w:p w14:paraId="414F68D2" w14:textId="77777777" w:rsidR="009A652D" w:rsidRDefault="009A652D" w:rsidP="001355BA"/>
    <w:p w14:paraId="1E751CC1" w14:textId="77777777" w:rsidR="009A652D" w:rsidRDefault="009A652D" w:rsidP="001355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F2780" w14:textId="77777777" w:rsidR="00B276DE" w:rsidRDefault="00146C35" w:rsidP="000263E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15AB4" wp14:editId="20F17D24">
          <wp:simplePos x="0" y="0"/>
          <wp:positionH relativeFrom="column">
            <wp:posOffset>-845820</wp:posOffset>
          </wp:positionH>
          <wp:positionV relativeFrom="paragraph">
            <wp:posOffset>-269876</wp:posOffset>
          </wp:positionV>
          <wp:extent cx="7554036" cy="10685353"/>
          <wp:effectExtent l="0" t="0" r="2540" b="0"/>
          <wp:wrapNone/>
          <wp:docPr id="559991409" name="Picture 2" descr="A colorful corner with white and blue lin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402644" name="Picture 2" descr="A colorful corner with white and blue line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36" cy="10685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FB51B0" w14:textId="77777777" w:rsidR="00365A9F" w:rsidRDefault="00365A9F" w:rsidP="001355BA"/>
  <w:p w14:paraId="7A798DE6" w14:textId="77777777" w:rsidR="00365A9F" w:rsidRDefault="00365A9F" w:rsidP="001355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324F5"/>
    <w:multiLevelType w:val="multilevel"/>
    <w:tmpl w:val="C7882010"/>
    <w:numStyleLink w:val="HeadingNumbers"/>
  </w:abstractNum>
  <w:abstractNum w:abstractNumId="1" w15:restartNumberingAfterBreak="0">
    <w:nsid w:val="159C4733"/>
    <w:multiLevelType w:val="multilevel"/>
    <w:tmpl w:val="EF9CBB28"/>
    <w:styleLink w:val="TableBullets"/>
    <w:lvl w:ilvl="0">
      <w:start w:val="1"/>
      <w:numFmt w:val="bullet"/>
      <w:pStyle w:val="TableBullet1"/>
      <w:lvlText w:val=""/>
      <w:lvlJc w:val="left"/>
      <w:pPr>
        <w:ind w:left="369" w:hanging="369"/>
      </w:pPr>
      <w:rPr>
        <w:rFonts w:ascii="Wingdings" w:hAnsi="Wingdings" w:hint="default"/>
        <w:color w:val="313253" w:themeColor="accent5"/>
      </w:rPr>
    </w:lvl>
    <w:lvl w:ilvl="1">
      <w:start w:val="1"/>
      <w:numFmt w:val="bullet"/>
      <w:pStyle w:val="TableBullet2"/>
      <w:lvlText w:val=""/>
      <w:lvlJc w:val="left"/>
      <w:pPr>
        <w:ind w:left="737" w:hanging="368"/>
      </w:pPr>
      <w:rPr>
        <w:rFonts w:ascii="Wingdings" w:hAnsi="Wingdings" w:hint="default"/>
        <w:color w:val="C1A408" w:themeColor="accent4"/>
      </w:rPr>
    </w:lvl>
    <w:lvl w:ilvl="2">
      <w:start w:val="1"/>
      <w:numFmt w:val="bullet"/>
      <w:pStyle w:val="TableBullet3"/>
      <w:lvlText w:val=""/>
      <w:lvlJc w:val="left"/>
      <w:pPr>
        <w:ind w:left="1106" w:hanging="369"/>
      </w:pPr>
      <w:rPr>
        <w:rFonts w:ascii="Wingdings" w:hAnsi="Wingdings" w:hint="default"/>
        <w:color w:val="6B6C6D" w:themeColor="accent3"/>
      </w:rPr>
    </w:lvl>
    <w:lvl w:ilvl="3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69" w:hanging="369"/>
      </w:pPr>
      <w:rPr>
        <w:rFonts w:hint="default"/>
      </w:rPr>
    </w:lvl>
  </w:abstractNum>
  <w:abstractNum w:abstractNumId="2" w15:restartNumberingAfterBreak="0">
    <w:nsid w:val="1D2C613B"/>
    <w:multiLevelType w:val="multilevel"/>
    <w:tmpl w:val="6A18A622"/>
    <w:styleLink w:val="MarginNumbers"/>
    <w:lvl w:ilvl="0">
      <w:start w:val="1"/>
      <w:numFmt w:val="decimal"/>
      <w:pStyle w:val="MarginNumber1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2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69" w:hanging="369"/>
      </w:pPr>
      <w:rPr>
        <w:rFonts w:hint="default"/>
      </w:rPr>
    </w:lvl>
  </w:abstractNum>
  <w:abstractNum w:abstractNumId="3" w15:restartNumberingAfterBreak="0">
    <w:nsid w:val="1D5F7E34"/>
    <w:multiLevelType w:val="multilevel"/>
    <w:tmpl w:val="7160D37E"/>
    <w:styleLink w:val="Questions"/>
    <w:lvl w:ilvl="0">
      <w:start w:val="1"/>
      <w:numFmt w:val="decimal"/>
      <w:lvlText w:val="%1:"/>
      <w:lvlJc w:val="left"/>
      <w:pPr>
        <w:ind w:left="360" w:hanging="360"/>
      </w:pPr>
      <w:rPr>
        <w:rFonts w:hint="default"/>
        <w:color w:val="F68B32" w:themeColor="accent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color w:val="76923C" w:themeColor="accent6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5C658F9"/>
    <w:multiLevelType w:val="multilevel"/>
    <w:tmpl w:val="E2FC61DC"/>
    <w:styleLink w:val="TableNumbers"/>
    <w:lvl w:ilvl="0">
      <w:start w:val="1"/>
      <w:numFmt w:val="decimal"/>
      <w:pStyle w:val="TableNumber1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2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69" w:hanging="369"/>
      </w:pPr>
      <w:rPr>
        <w:rFonts w:hint="default"/>
      </w:rPr>
    </w:lvl>
  </w:abstractNum>
  <w:abstractNum w:abstractNumId="5" w15:restartNumberingAfterBreak="0">
    <w:nsid w:val="343D3621"/>
    <w:multiLevelType w:val="multilevel"/>
    <w:tmpl w:val="C7882010"/>
    <w:numStyleLink w:val="HeadingNumbers"/>
  </w:abstractNum>
  <w:abstractNum w:abstractNumId="6" w15:restartNumberingAfterBreak="0">
    <w:nsid w:val="3E086C9E"/>
    <w:multiLevelType w:val="multilevel"/>
    <w:tmpl w:val="92C63EF4"/>
    <w:styleLink w:val="TableBullets0"/>
    <w:lvl w:ilvl="0">
      <w:start w:val="1"/>
      <w:numFmt w:val="bullet"/>
      <w:lvlText w:val=""/>
      <w:lvlJc w:val="left"/>
      <w:pPr>
        <w:ind w:left="369" w:hanging="369"/>
      </w:pPr>
      <w:rPr>
        <w:rFonts w:ascii="Wingdings" w:hAnsi="Wingdings" w:hint="default"/>
        <w:color w:val="313253" w:themeColor="accent5"/>
      </w:rPr>
    </w:lvl>
    <w:lvl w:ilvl="1">
      <w:start w:val="1"/>
      <w:numFmt w:val="bullet"/>
      <w:lvlText w:val=""/>
      <w:lvlJc w:val="left"/>
      <w:pPr>
        <w:ind w:left="737" w:hanging="368"/>
      </w:pPr>
      <w:rPr>
        <w:rFonts w:ascii="Wingdings" w:hAnsi="Wingdings" w:hint="default"/>
        <w:color w:val="C1A408" w:themeColor="accent4"/>
      </w:rPr>
    </w:lvl>
    <w:lvl w:ilvl="2">
      <w:start w:val="1"/>
      <w:numFmt w:val="bullet"/>
      <w:lvlText w:val=""/>
      <w:lvlJc w:val="left"/>
      <w:pPr>
        <w:ind w:left="1106" w:hanging="369"/>
      </w:pPr>
      <w:rPr>
        <w:rFonts w:ascii="Wingdings" w:hAnsi="Wingdings" w:hint="default"/>
        <w:color w:val="6B6C6D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2416FA7"/>
    <w:multiLevelType w:val="multilevel"/>
    <w:tmpl w:val="64E4D952"/>
    <w:lvl w:ilvl="0">
      <w:start w:val="1"/>
      <w:numFmt w:val="decimal"/>
      <w:lvlText w:val="%1"/>
      <w:lvlJc w:val="right"/>
      <w:pPr>
        <w:ind w:left="369" w:hanging="369"/>
      </w:pPr>
      <w:rPr>
        <w:rFonts w:hint="default"/>
      </w:rPr>
    </w:lvl>
    <w:lvl w:ilvl="1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2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369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69" w:hanging="369"/>
      </w:pPr>
      <w:rPr>
        <w:rFonts w:hint="default"/>
      </w:rPr>
    </w:lvl>
  </w:abstractNum>
  <w:abstractNum w:abstractNumId="8" w15:restartNumberingAfterBreak="0">
    <w:nsid w:val="47DB6C6D"/>
    <w:multiLevelType w:val="multilevel"/>
    <w:tmpl w:val="DADE350E"/>
    <w:styleLink w:val="IndentedBullets"/>
    <w:lvl w:ilvl="0">
      <w:start w:val="1"/>
      <w:numFmt w:val="bullet"/>
      <w:pStyle w:val="Indent1Bullet1"/>
      <w:lvlText w:val=""/>
      <w:lvlJc w:val="left"/>
      <w:pPr>
        <w:tabs>
          <w:tab w:val="num" w:pos="1418"/>
        </w:tabs>
        <w:ind w:left="1219" w:hanging="368"/>
      </w:pPr>
      <w:rPr>
        <w:rFonts w:ascii="Wingdings" w:hAnsi="Wingdings" w:hint="default"/>
        <w:color w:val="313253" w:themeColor="accent5"/>
      </w:rPr>
    </w:lvl>
    <w:lvl w:ilvl="1">
      <w:start w:val="1"/>
      <w:numFmt w:val="bullet"/>
      <w:pStyle w:val="GreenindentArrow"/>
      <w:lvlText w:val=""/>
      <w:lvlJc w:val="left"/>
      <w:pPr>
        <w:tabs>
          <w:tab w:val="num" w:pos="1050"/>
        </w:tabs>
        <w:ind w:left="937" w:hanging="369"/>
      </w:pPr>
      <w:rPr>
        <w:rFonts w:ascii="Wingdings" w:hAnsi="Wingdings" w:hint="default"/>
        <w:color w:val="C1A408" w:themeColor="accent4"/>
      </w:rPr>
    </w:lvl>
    <w:lvl w:ilvl="2">
      <w:start w:val="1"/>
      <w:numFmt w:val="bullet"/>
      <w:pStyle w:val="Indent1Bullet3"/>
      <w:lvlText w:val=""/>
      <w:lvlJc w:val="left"/>
      <w:pPr>
        <w:ind w:left="1956" w:hanging="368"/>
      </w:pPr>
      <w:rPr>
        <w:rFonts w:ascii="Wingdings" w:hAnsi="Wingdings" w:hint="default"/>
        <w:color w:val="6B6C6D" w:themeColor="accent3"/>
      </w:rPr>
    </w:lvl>
    <w:lvl w:ilvl="3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4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5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6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7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8">
      <w:start w:val="1"/>
      <w:numFmt w:val="none"/>
      <w:lvlText w:val=""/>
      <w:lvlJc w:val="left"/>
      <w:pPr>
        <w:ind w:left="1219" w:hanging="368"/>
      </w:pPr>
      <w:rPr>
        <w:rFonts w:hint="default"/>
      </w:rPr>
    </w:lvl>
  </w:abstractNum>
  <w:abstractNum w:abstractNumId="9" w15:restartNumberingAfterBreak="0">
    <w:nsid w:val="4C330D22"/>
    <w:multiLevelType w:val="multilevel"/>
    <w:tmpl w:val="17D4682C"/>
    <w:styleLink w:val="MarginBullets"/>
    <w:lvl w:ilvl="0">
      <w:start w:val="1"/>
      <w:numFmt w:val="bullet"/>
      <w:pStyle w:val="MarginBullet1"/>
      <w:lvlText w:val=""/>
      <w:lvlJc w:val="left"/>
      <w:pPr>
        <w:ind w:left="369" w:hanging="369"/>
      </w:pPr>
      <w:rPr>
        <w:rFonts w:ascii="Wingdings" w:hAnsi="Wingdings" w:hint="default"/>
        <w:color w:val="313253" w:themeColor="accent5"/>
      </w:rPr>
    </w:lvl>
    <w:lvl w:ilvl="1">
      <w:start w:val="1"/>
      <w:numFmt w:val="bullet"/>
      <w:pStyle w:val="MarginBullet2"/>
      <w:lvlText w:val=""/>
      <w:lvlJc w:val="left"/>
      <w:pPr>
        <w:ind w:left="737" w:hanging="368"/>
      </w:pPr>
      <w:rPr>
        <w:rFonts w:ascii="Wingdings" w:hAnsi="Wingdings" w:hint="default"/>
        <w:color w:val="C1A408" w:themeColor="accent4"/>
      </w:rPr>
    </w:lvl>
    <w:lvl w:ilvl="2">
      <w:start w:val="1"/>
      <w:numFmt w:val="bullet"/>
      <w:pStyle w:val="MarginBullet3"/>
      <w:lvlText w:val=""/>
      <w:lvlJc w:val="left"/>
      <w:pPr>
        <w:ind w:left="1106" w:hanging="369"/>
      </w:pPr>
      <w:rPr>
        <w:rFonts w:ascii="Wingdings" w:hAnsi="Wingdings" w:hint="default"/>
        <w:color w:val="6B6C6D" w:themeColor="accent3"/>
      </w:rPr>
    </w:lvl>
    <w:lvl w:ilvl="3">
      <w:start w:val="1"/>
      <w:numFmt w:val="none"/>
      <w:lvlText w:val=""/>
      <w:lvlJc w:val="left"/>
      <w:pPr>
        <w:ind w:left="110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106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1106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1106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1106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1106" w:hanging="369"/>
      </w:pPr>
      <w:rPr>
        <w:rFonts w:hint="default"/>
      </w:rPr>
    </w:lvl>
  </w:abstractNum>
  <w:abstractNum w:abstractNumId="10" w15:restartNumberingAfterBreak="0">
    <w:nsid w:val="4FEA121A"/>
    <w:multiLevelType w:val="multilevel"/>
    <w:tmpl w:val="F014DA22"/>
    <w:styleLink w:val="IndentedNumbers"/>
    <w:lvl w:ilvl="0">
      <w:start w:val="1"/>
      <w:numFmt w:val="decimal"/>
      <w:pStyle w:val="IndentNumber1"/>
      <w:lvlText w:val="%1."/>
      <w:lvlJc w:val="left"/>
      <w:pPr>
        <w:ind w:left="1219" w:hanging="368"/>
      </w:pPr>
      <w:rPr>
        <w:rFonts w:hint="default"/>
      </w:rPr>
    </w:lvl>
    <w:lvl w:ilvl="1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2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3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4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5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6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7">
      <w:start w:val="1"/>
      <w:numFmt w:val="none"/>
      <w:lvlText w:val=""/>
      <w:lvlJc w:val="left"/>
      <w:pPr>
        <w:ind w:left="1219" w:hanging="368"/>
      </w:pPr>
      <w:rPr>
        <w:rFonts w:hint="default"/>
      </w:rPr>
    </w:lvl>
    <w:lvl w:ilvl="8">
      <w:start w:val="1"/>
      <w:numFmt w:val="none"/>
      <w:lvlText w:val=""/>
      <w:lvlJc w:val="left"/>
      <w:pPr>
        <w:ind w:left="1219" w:hanging="368"/>
      </w:pPr>
      <w:rPr>
        <w:rFonts w:hint="default"/>
      </w:rPr>
    </w:lvl>
  </w:abstractNum>
  <w:abstractNum w:abstractNumId="11" w15:restartNumberingAfterBreak="0">
    <w:nsid w:val="55AC7BF9"/>
    <w:multiLevelType w:val="multilevel"/>
    <w:tmpl w:val="C79E75E6"/>
    <w:lvl w:ilvl="0">
      <w:start w:val="1"/>
      <w:numFmt w:val="bullet"/>
      <w:pStyle w:val="EMRCBulletText1"/>
      <w:lvlText w:val=""/>
      <w:lvlJc w:val="left"/>
      <w:pPr>
        <w:ind w:left="369" w:hanging="369"/>
      </w:pPr>
      <w:rPr>
        <w:rFonts w:ascii="Wingdings" w:hAnsi="Wingdings" w:hint="default"/>
        <w:color w:val="313253" w:themeColor="accent5"/>
      </w:rPr>
    </w:lvl>
    <w:lvl w:ilvl="1">
      <w:start w:val="1"/>
      <w:numFmt w:val="bullet"/>
      <w:pStyle w:val="EMRCBulletText2"/>
      <w:lvlText w:val=""/>
      <w:lvlJc w:val="left"/>
      <w:pPr>
        <w:ind w:left="737" w:hanging="368"/>
      </w:pPr>
      <w:rPr>
        <w:rFonts w:ascii="Wingdings" w:hAnsi="Wingdings" w:hint="default"/>
        <w:color w:val="C1A408" w:themeColor="accent4"/>
      </w:rPr>
    </w:lvl>
    <w:lvl w:ilvl="2">
      <w:start w:val="1"/>
      <w:numFmt w:val="bullet"/>
      <w:pStyle w:val="EMRCBulletText3"/>
      <w:lvlText w:val=""/>
      <w:lvlJc w:val="left"/>
      <w:pPr>
        <w:ind w:left="1106" w:hanging="369"/>
      </w:pPr>
      <w:rPr>
        <w:rFonts w:ascii="Wingdings" w:hAnsi="Wingdings" w:hint="default"/>
        <w:color w:val="6B6C6D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97E79CA"/>
    <w:multiLevelType w:val="hybridMultilevel"/>
    <w:tmpl w:val="2E7E1086"/>
    <w:lvl w:ilvl="0" w:tplc="F674491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471AB"/>
    <w:multiLevelType w:val="multilevel"/>
    <w:tmpl w:val="C7882010"/>
    <w:styleLink w:val="HeadingNumbers"/>
    <w:lvl w:ilvl="0">
      <w:start w:val="11"/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559" w:hanging="70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693" w:hanging="1134"/>
      </w:pPr>
      <w:rPr>
        <w:rFonts w:hint="default"/>
      </w:rPr>
    </w:lvl>
    <w:lvl w:ilvl="3">
      <w:start w:val="1"/>
      <w:numFmt w:val="decimal"/>
      <w:lvlRestart w:val="2"/>
      <w:pStyle w:val="BodyNumberedParaLevel1"/>
      <w:lvlText w:val="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pStyle w:val="BodyNumberedParaLevel2"/>
      <w:lvlText w:val="%5"/>
      <w:lvlJc w:val="left"/>
      <w:pPr>
        <w:ind w:left="1418" w:hanging="567"/>
      </w:pPr>
      <w:rPr>
        <w:rFonts w:hint="default"/>
      </w:rPr>
    </w:lvl>
    <w:lvl w:ilvl="5">
      <w:start w:val="1"/>
      <w:numFmt w:val="lowerRoman"/>
      <w:pStyle w:val="BodyNumberedParaLevel3"/>
      <w:lvlText w:val="%6"/>
      <w:lvlJc w:val="left"/>
      <w:pPr>
        <w:ind w:left="1985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7B80269F"/>
    <w:multiLevelType w:val="multilevel"/>
    <w:tmpl w:val="C7882010"/>
    <w:numStyleLink w:val="HeadingNumbers"/>
  </w:abstractNum>
  <w:num w:numId="1" w16cid:durableId="5519009">
    <w:abstractNumId w:val="11"/>
    <w:lvlOverride w:ilvl="0">
      <w:lvl w:ilvl="0">
        <w:start w:val="1"/>
        <w:numFmt w:val="decimal"/>
        <w:pStyle w:val="EMRCBulletText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pStyle w:val="EMRCBulletText2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pStyle w:val="EMRCBulletText3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" w16cid:durableId="1249584845">
    <w:abstractNumId w:val="6"/>
  </w:num>
  <w:num w:numId="3" w16cid:durableId="1651903690">
    <w:abstractNumId w:val="12"/>
  </w:num>
  <w:num w:numId="4" w16cid:durableId="1870609451">
    <w:abstractNumId w:val="7"/>
  </w:num>
  <w:num w:numId="5" w16cid:durableId="1387337688">
    <w:abstractNumId w:val="3"/>
  </w:num>
  <w:num w:numId="6" w16cid:durableId="2001493825">
    <w:abstractNumId w:val="13"/>
  </w:num>
  <w:num w:numId="7" w16cid:durableId="1869684789">
    <w:abstractNumId w:val="8"/>
    <w:lvlOverride w:ilvl="1">
      <w:lvl w:ilvl="1">
        <w:start w:val="1"/>
        <w:numFmt w:val="bullet"/>
        <w:pStyle w:val="GreenindentArrow"/>
        <w:lvlText w:val=""/>
        <w:lvlJc w:val="left"/>
        <w:pPr>
          <w:tabs>
            <w:tab w:val="num" w:pos="1050"/>
          </w:tabs>
          <w:ind w:left="937" w:hanging="369"/>
        </w:pPr>
        <w:rPr>
          <w:rFonts w:ascii="Wingdings" w:hAnsi="Wingdings" w:hint="default"/>
          <w:color w:val="83AD27"/>
        </w:rPr>
      </w:lvl>
    </w:lvlOverride>
  </w:num>
  <w:num w:numId="8" w16cid:durableId="514536757">
    <w:abstractNumId w:val="10"/>
  </w:num>
  <w:num w:numId="9" w16cid:durableId="37363022">
    <w:abstractNumId w:val="9"/>
  </w:num>
  <w:num w:numId="10" w16cid:durableId="551623082">
    <w:abstractNumId w:val="2"/>
  </w:num>
  <w:num w:numId="11" w16cid:durableId="1118373139">
    <w:abstractNumId w:val="1"/>
  </w:num>
  <w:num w:numId="12" w16cid:durableId="96602863">
    <w:abstractNumId w:val="4"/>
  </w:num>
  <w:num w:numId="13" w16cid:durableId="42219262">
    <w:abstractNumId w:val="14"/>
  </w:num>
  <w:num w:numId="14" w16cid:durableId="3240900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18924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44137758">
    <w:abstractNumId w:val="5"/>
  </w:num>
  <w:num w:numId="17" w16cid:durableId="681396379">
    <w:abstractNumId w:val="0"/>
  </w:num>
  <w:num w:numId="18" w16cid:durableId="125273864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2D"/>
    <w:rsid w:val="00000DD8"/>
    <w:rsid w:val="000044D3"/>
    <w:rsid w:val="00005668"/>
    <w:rsid w:val="000079BA"/>
    <w:rsid w:val="00010A8F"/>
    <w:rsid w:val="00013EA7"/>
    <w:rsid w:val="00017831"/>
    <w:rsid w:val="000263E7"/>
    <w:rsid w:val="00031C8F"/>
    <w:rsid w:val="00033002"/>
    <w:rsid w:val="00037499"/>
    <w:rsid w:val="00041469"/>
    <w:rsid w:val="000437E8"/>
    <w:rsid w:val="00065FEE"/>
    <w:rsid w:val="000716AB"/>
    <w:rsid w:val="00074BFB"/>
    <w:rsid w:val="00074EC2"/>
    <w:rsid w:val="0007575A"/>
    <w:rsid w:val="00075D3F"/>
    <w:rsid w:val="00083283"/>
    <w:rsid w:val="00085AA6"/>
    <w:rsid w:val="000A1349"/>
    <w:rsid w:val="000A38E7"/>
    <w:rsid w:val="000C1A10"/>
    <w:rsid w:val="000C2072"/>
    <w:rsid w:val="000D19DB"/>
    <w:rsid w:val="000D2EC2"/>
    <w:rsid w:val="000D437D"/>
    <w:rsid w:val="000D4D34"/>
    <w:rsid w:val="000E0BA4"/>
    <w:rsid w:val="000E3254"/>
    <w:rsid w:val="000F2946"/>
    <w:rsid w:val="000F742A"/>
    <w:rsid w:val="0010616F"/>
    <w:rsid w:val="00123A06"/>
    <w:rsid w:val="00130E96"/>
    <w:rsid w:val="001327A2"/>
    <w:rsid w:val="00132889"/>
    <w:rsid w:val="001355BA"/>
    <w:rsid w:val="00146C35"/>
    <w:rsid w:val="00155043"/>
    <w:rsid w:val="00164384"/>
    <w:rsid w:val="00177198"/>
    <w:rsid w:val="0018291D"/>
    <w:rsid w:val="00184472"/>
    <w:rsid w:val="00186BCD"/>
    <w:rsid w:val="001915D1"/>
    <w:rsid w:val="001A476E"/>
    <w:rsid w:val="001A6298"/>
    <w:rsid w:val="001B2A05"/>
    <w:rsid w:val="001C56C7"/>
    <w:rsid w:val="001C5B01"/>
    <w:rsid w:val="001D1412"/>
    <w:rsid w:val="001E0FF5"/>
    <w:rsid w:val="001E1B73"/>
    <w:rsid w:val="001F061C"/>
    <w:rsid w:val="001F1C49"/>
    <w:rsid w:val="001F7639"/>
    <w:rsid w:val="00202E29"/>
    <w:rsid w:val="0020629B"/>
    <w:rsid w:val="00210107"/>
    <w:rsid w:val="00216E9F"/>
    <w:rsid w:val="002223CE"/>
    <w:rsid w:val="002239C7"/>
    <w:rsid w:val="00227CA1"/>
    <w:rsid w:val="00234916"/>
    <w:rsid w:val="002353CB"/>
    <w:rsid w:val="002367A3"/>
    <w:rsid w:val="00237CFC"/>
    <w:rsid w:val="002500DE"/>
    <w:rsid w:val="002525EA"/>
    <w:rsid w:val="00255EF8"/>
    <w:rsid w:val="002614A1"/>
    <w:rsid w:val="002642F7"/>
    <w:rsid w:val="00277D27"/>
    <w:rsid w:val="00291E3E"/>
    <w:rsid w:val="00293B32"/>
    <w:rsid w:val="00295E88"/>
    <w:rsid w:val="002A3AB7"/>
    <w:rsid w:val="002A5B1F"/>
    <w:rsid w:val="002C0A64"/>
    <w:rsid w:val="002C242D"/>
    <w:rsid w:val="002C74E0"/>
    <w:rsid w:val="002D2A8E"/>
    <w:rsid w:val="002D6C21"/>
    <w:rsid w:val="002E003C"/>
    <w:rsid w:val="002E5AEC"/>
    <w:rsid w:val="002E6640"/>
    <w:rsid w:val="002E744C"/>
    <w:rsid w:val="002F0C31"/>
    <w:rsid w:val="00305C64"/>
    <w:rsid w:val="0031005B"/>
    <w:rsid w:val="00333F71"/>
    <w:rsid w:val="00336677"/>
    <w:rsid w:val="0033720F"/>
    <w:rsid w:val="00347A2D"/>
    <w:rsid w:val="00352393"/>
    <w:rsid w:val="00354C96"/>
    <w:rsid w:val="00355BC7"/>
    <w:rsid w:val="00360887"/>
    <w:rsid w:val="00365A9F"/>
    <w:rsid w:val="00373D37"/>
    <w:rsid w:val="00383CAB"/>
    <w:rsid w:val="003878C6"/>
    <w:rsid w:val="003913F8"/>
    <w:rsid w:val="00397AD3"/>
    <w:rsid w:val="003A3A6D"/>
    <w:rsid w:val="003A5D93"/>
    <w:rsid w:val="003B2F57"/>
    <w:rsid w:val="003B6007"/>
    <w:rsid w:val="003C5C7B"/>
    <w:rsid w:val="003C7BF9"/>
    <w:rsid w:val="003C7D74"/>
    <w:rsid w:val="003D4CCB"/>
    <w:rsid w:val="003D64F5"/>
    <w:rsid w:val="003E6897"/>
    <w:rsid w:val="003F3819"/>
    <w:rsid w:val="004030A2"/>
    <w:rsid w:val="004067F1"/>
    <w:rsid w:val="0041109F"/>
    <w:rsid w:val="00412F18"/>
    <w:rsid w:val="00413983"/>
    <w:rsid w:val="00413B57"/>
    <w:rsid w:val="00420905"/>
    <w:rsid w:val="00422F86"/>
    <w:rsid w:val="00424F94"/>
    <w:rsid w:val="00435425"/>
    <w:rsid w:val="00435873"/>
    <w:rsid w:val="004458E3"/>
    <w:rsid w:val="00460E6D"/>
    <w:rsid w:val="00464B4F"/>
    <w:rsid w:val="00473536"/>
    <w:rsid w:val="00473FE0"/>
    <w:rsid w:val="004750C8"/>
    <w:rsid w:val="00477836"/>
    <w:rsid w:val="00493E2E"/>
    <w:rsid w:val="004D04E2"/>
    <w:rsid w:val="004D78DD"/>
    <w:rsid w:val="004E5A71"/>
    <w:rsid w:val="004F0F32"/>
    <w:rsid w:val="004F5ABB"/>
    <w:rsid w:val="00503C19"/>
    <w:rsid w:val="005107F4"/>
    <w:rsid w:val="00514234"/>
    <w:rsid w:val="00514BE7"/>
    <w:rsid w:val="005154B7"/>
    <w:rsid w:val="00527F20"/>
    <w:rsid w:val="00532FE0"/>
    <w:rsid w:val="00534ED0"/>
    <w:rsid w:val="00537097"/>
    <w:rsid w:val="005404B1"/>
    <w:rsid w:val="005423CC"/>
    <w:rsid w:val="00547D11"/>
    <w:rsid w:val="005534EC"/>
    <w:rsid w:val="00564547"/>
    <w:rsid w:val="0057149B"/>
    <w:rsid w:val="00572E6A"/>
    <w:rsid w:val="00585140"/>
    <w:rsid w:val="00593B92"/>
    <w:rsid w:val="00597B73"/>
    <w:rsid w:val="00597BD7"/>
    <w:rsid w:val="005A110D"/>
    <w:rsid w:val="005A1C56"/>
    <w:rsid w:val="005A29A8"/>
    <w:rsid w:val="005A4223"/>
    <w:rsid w:val="005A6729"/>
    <w:rsid w:val="005B05BE"/>
    <w:rsid w:val="005B324B"/>
    <w:rsid w:val="005B4302"/>
    <w:rsid w:val="005D2132"/>
    <w:rsid w:val="005D787A"/>
    <w:rsid w:val="005F7470"/>
    <w:rsid w:val="00600DEB"/>
    <w:rsid w:val="00615BBA"/>
    <w:rsid w:val="00622C41"/>
    <w:rsid w:val="0065131B"/>
    <w:rsid w:val="00651359"/>
    <w:rsid w:val="00654504"/>
    <w:rsid w:val="00660CDF"/>
    <w:rsid w:val="006741CE"/>
    <w:rsid w:val="006763D7"/>
    <w:rsid w:val="006A32E9"/>
    <w:rsid w:val="006A3444"/>
    <w:rsid w:val="006B2431"/>
    <w:rsid w:val="006C056E"/>
    <w:rsid w:val="006D6AED"/>
    <w:rsid w:val="00725632"/>
    <w:rsid w:val="00754C4F"/>
    <w:rsid w:val="00762E3B"/>
    <w:rsid w:val="00764017"/>
    <w:rsid w:val="00770A5D"/>
    <w:rsid w:val="007831A5"/>
    <w:rsid w:val="00784BF5"/>
    <w:rsid w:val="0079364F"/>
    <w:rsid w:val="007946B7"/>
    <w:rsid w:val="007A6966"/>
    <w:rsid w:val="007B6004"/>
    <w:rsid w:val="007C2C29"/>
    <w:rsid w:val="007C3ADA"/>
    <w:rsid w:val="007C3AE7"/>
    <w:rsid w:val="007C620E"/>
    <w:rsid w:val="007D0E49"/>
    <w:rsid w:val="007D20BC"/>
    <w:rsid w:val="007F7353"/>
    <w:rsid w:val="00800BA9"/>
    <w:rsid w:val="00804345"/>
    <w:rsid w:val="00815FC9"/>
    <w:rsid w:val="00824D6E"/>
    <w:rsid w:val="00826304"/>
    <w:rsid w:val="00827001"/>
    <w:rsid w:val="0085030E"/>
    <w:rsid w:val="00856F17"/>
    <w:rsid w:val="0088020D"/>
    <w:rsid w:val="00897CC4"/>
    <w:rsid w:val="008A189E"/>
    <w:rsid w:val="008A3706"/>
    <w:rsid w:val="008A4DAE"/>
    <w:rsid w:val="008B1B53"/>
    <w:rsid w:val="008B2E03"/>
    <w:rsid w:val="008B3983"/>
    <w:rsid w:val="008B4DC4"/>
    <w:rsid w:val="008B6F2A"/>
    <w:rsid w:val="008B7CD6"/>
    <w:rsid w:val="008D288B"/>
    <w:rsid w:val="008E2570"/>
    <w:rsid w:val="008E46CE"/>
    <w:rsid w:val="008E7BA7"/>
    <w:rsid w:val="00903ABB"/>
    <w:rsid w:val="0091303E"/>
    <w:rsid w:val="00930462"/>
    <w:rsid w:val="00935655"/>
    <w:rsid w:val="00946DEE"/>
    <w:rsid w:val="00946E1A"/>
    <w:rsid w:val="009522B4"/>
    <w:rsid w:val="00955ADE"/>
    <w:rsid w:val="00961CBC"/>
    <w:rsid w:val="0098093B"/>
    <w:rsid w:val="009850C9"/>
    <w:rsid w:val="009862A1"/>
    <w:rsid w:val="009A404E"/>
    <w:rsid w:val="009A652D"/>
    <w:rsid w:val="009B30D8"/>
    <w:rsid w:val="009D292C"/>
    <w:rsid w:val="009E769A"/>
    <w:rsid w:val="009F1EBC"/>
    <w:rsid w:val="009F4252"/>
    <w:rsid w:val="009F44AF"/>
    <w:rsid w:val="009F4571"/>
    <w:rsid w:val="009F758E"/>
    <w:rsid w:val="00A16305"/>
    <w:rsid w:val="00A16EF5"/>
    <w:rsid w:val="00A4598A"/>
    <w:rsid w:val="00A46741"/>
    <w:rsid w:val="00A4724D"/>
    <w:rsid w:val="00A52E08"/>
    <w:rsid w:val="00A53494"/>
    <w:rsid w:val="00A55A25"/>
    <w:rsid w:val="00A57000"/>
    <w:rsid w:val="00A60977"/>
    <w:rsid w:val="00A6265B"/>
    <w:rsid w:val="00A7457A"/>
    <w:rsid w:val="00A81150"/>
    <w:rsid w:val="00A866E4"/>
    <w:rsid w:val="00A91025"/>
    <w:rsid w:val="00A94084"/>
    <w:rsid w:val="00AA0ED3"/>
    <w:rsid w:val="00AA467E"/>
    <w:rsid w:val="00AC218B"/>
    <w:rsid w:val="00AC248C"/>
    <w:rsid w:val="00AD3F3D"/>
    <w:rsid w:val="00AE204B"/>
    <w:rsid w:val="00AE77AE"/>
    <w:rsid w:val="00AE7D4D"/>
    <w:rsid w:val="00AF3F28"/>
    <w:rsid w:val="00B0034D"/>
    <w:rsid w:val="00B00504"/>
    <w:rsid w:val="00B0310F"/>
    <w:rsid w:val="00B07B0A"/>
    <w:rsid w:val="00B124A4"/>
    <w:rsid w:val="00B12E56"/>
    <w:rsid w:val="00B20BC0"/>
    <w:rsid w:val="00B23321"/>
    <w:rsid w:val="00B26D18"/>
    <w:rsid w:val="00B276DE"/>
    <w:rsid w:val="00B37855"/>
    <w:rsid w:val="00B500BD"/>
    <w:rsid w:val="00B51655"/>
    <w:rsid w:val="00B536C9"/>
    <w:rsid w:val="00B53AFB"/>
    <w:rsid w:val="00B567B6"/>
    <w:rsid w:val="00B61B2A"/>
    <w:rsid w:val="00B620B5"/>
    <w:rsid w:val="00B65CA7"/>
    <w:rsid w:val="00B810C9"/>
    <w:rsid w:val="00B834B5"/>
    <w:rsid w:val="00B86215"/>
    <w:rsid w:val="00B940E7"/>
    <w:rsid w:val="00BA1DAE"/>
    <w:rsid w:val="00BA49DA"/>
    <w:rsid w:val="00BA6156"/>
    <w:rsid w:val="00BB0C1B"/>
    <w:rsid w:val="00BB1CB4"/>
    <w:rsid w:val="00BB794E"/>
    <w:rsid w:val="00BC779E"/>
    <w:rsid w:val="00BD31AA"/>
    <w:rsid w:val="00BD42E6"/>
    <w:rsid w:val="00BF1A41"/>
    <w:rsid w:val="00BF1DD3"/>
    <w:rsid w:val="00C0504F"/>
    <w:rsid w:val="00C06E9E"/>
    <w:rsid w:val="00C167F3"/>
    <w:rsid w:val="00C2564A"/>
    <w:rsid w:val="00C3321B"/>
    <w:rsid w:val="00C36594"/>
    <w:rsid w:val="00C367BF"/>
    <w:rsid w:val="00C5399B"/>
    <w:rsid w:val="00C57031"/>
    <w:rsid w:val="00C578C4"/>
    <w:rsid w:val="00C71C08"/>
    <w:rsid w:val="00C73B89"/>
    <w:rsid w:val="00C80FC6"/>
    <w:rsid w:val="00C81307"/>
    <w:rsid w:val="00C815B8"/>
    <w:rsid w:val="00C83C98"/>
    <w:rsid w:val="00C95651"/>
    <w:rsid w:val="00CA4504"/>
    <w:rsid w:val="00CB0E7C"/>
    <w:rsid w:val="00CB2652"/>
    <w:rsid w:val="00CC04F8"/>
    <w:rsid w:val="00CC28AA"/>
    <w:rsid w:val="00CC40B3"/>
    <w:rsid w:val="00CD4612"/>
    <w:rsid w:val="00CD4E80"/>
    <w:rsid w:val="00CD6F86"/>
    <w:rsid w:val="00CE0CCB"/>
    <w:rsid w:val="00CE3E34"/>
    <w:rsid w:val="00CF3134"/>
    <w:rsid w:val="00CF602B"/>
    <w:rsid w:val="00D00A90"/>
    <w:rsid w:val="00D10B25"/>
    <w:rsid w:val="00D154F5"/>
    <w:rsid w:val="00D217EB"/>
    <w:rsid w:val="00D31047"/>
    <w:rsid w:val="00D3151C"/>
    <w:rsid w:val="00D31768"/>
    <w:rsid w:val="00D34623"/>
    <w:rsid w:val="00D349E1"/>
    <w:rsid w:val="00D47EA0"/>
    <w:rsid w:val="00D51D6E"/>
    <w:rsid w:val="00D61575"/>
    <w:rsid w:val="00D64ABB"/>
    <w:rsid w:val="00D74E75"/>
    <w:rsid w:val="00D767E5"/>
    <w:rsid w:val="00D775D8"/>
    <w:rsid w:val="00D8399D"/>
    <w:rsid w:val="00D901DE"/>
    <w:rsid w:val="00D93114"/>
    <w:rsid w:val="00DA441D"/>
    <w:rsid w:val="00DB2AD5"/>
    <w:rsid w:val="00DB3DC3"/>
    <w:rsid w:val="00DB7363"/>
    <w:rsid w:val="00DB73D8"/>
    <w:rsid w:val="00DC6C99"/>
    <w:rsid w:val="00DD639D"/>
    <w:rsid w:val="00DE34C6"/>
    <w:rsid w:val="00DF044C"/>
    <w:rsid w:val="00DF2360"/>
    <w:rsid w:val="00DF40CF"/>
    <w:rsid w:val="00DF6167"/>
    <w:rsid w:val="00DF63CC"/>
    <w:rsid w:val="00E03742"/>
    <w:rsid w:val="00E072C4"/>
    <w:rsid w:val="00E110B3"/>
    <w:rsid w:val="00E11FBC"/>
    <w:rsid w:val="00E12D7F"/>
    <w:rsid w:val="00E13D73"/>
    <w:rsid w:val="00E14F25"/>
    <w:rsid w:val="00E16C4E"/>
    <w:rsid w:val="00E1717A"/>
    <w:rsid w:val="00E202A3"/>
    <w:rsid w:val="00E2144B"/>
    <w:rsid w:val="00E224B7"/>
    <w:rsid w:val="00E25580"/>
    <w:rsid w:val="00E32A09"/>
    <w:rsid w:val="00E3426A"/>
    <w:rsid w:val="00E344F2"/>
    <w:rsid w:val="00E5487F"/>
    <w:rsid w:val="00E555C5"/>
    <w:rsid w:val="00E630FD"/>
    <w:rsid w:val="00E631B9"/>
    <w:rsid w:val="00E63CAE"/>
    <w:rsid w:val="00E7225B"/>
    <w:rsid w:val="00E81B60"/>
    <w:rsid w:val="00E8495F"/>
    <w:rsid w:val="00E8586E"/>
    <w:rsid w:val="00E907FF"/>
    <w:rsid w:val="00E934A1"/>
    <w:rsid w:val="00E97A8A"/>
    <w:rsid w:val="00EA0B29"/>
    <w:rsid w:val="00EA0E74"/>
    <w:rsid w:val="00EA4C04"/>
    <w:rsid w:val="00EA4D54"/>
    <w:rsid w:val="00EA54FC"/>
    <w:rsid w:val="00EB6E40"/>
    <w:rsid w:val="00EC21BC"/>
    <w:rsid w:val="00EC73FB"/>
    <w:rsid w:val="00EE3102"/>
    <w:rsid w:val="00EE4608"/>
    <w:rsid w:val="00EF1680"/>
    <w:rsid w:val="00F01E42"/>
    <w:rsid w:val="00F05C0E"/>
    <w:rsid w:val="00F115DA"/>
    <w:rsid w:val="00F21ABD"/>
    <w:rsid w:val="00F24407"/>
    <w:rsid w:val="00F30506"/>
    <w:rsid w:val="00F330DD"/>
    <w:rsid w:val="00F45F8E"/>
    <w:rsid w:val="00F46F59"/>
    <w:rsid w:val="00F6749A"/>
    <w:rsid w:val="00F67B9B"/>
    <w:rsid w:val="00F76F93"/>
    <w:rsid w:val="00F77873"/>
    <w:rsid w:val="00F91113"/>
    <w:rsid w:val="00F929E7"/>
    <w:rsid w:val="00F94F02"/>
    <w:rsid w:val="00FA333B"/>
    <w:rsid w:val="00FB58BB"/>
    <w:rsid w:val="00FC0549"/>
    <w:rsid w:val="00FC7662"/>
    <w:rsid w:val="00FD2A57"/>
    <w:rsid w:val="00FE1BEC"/>
    <w:rsid w:val="00FF1F9C"/>
    <w:rsid w:val="00FF2114"/>
    <w:rsid w:val="00FF28A7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30B03"/>
  <w15:chartTrackingRefBased/>
  <w15:docId w15:val="{74C1BA6F-49DE-443F-9A7F-FCCE6FA6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ABB"/>
    <w:pPr>
      <w:spacing w:after="240" w:line="240" w:lineRule="auto"/>
      <w:jc w:val="both"/>
    </w:pPr>
  </w:style>
  <w:style w:type="paragraph" w:styleId="Heading1">
    <w:name w:val="heading 1"/>
    <w:next w:val="Normal"/>
    <w:link w:val="Heading1Char"/>
    <w:qFormat/>
    <w:rsid w:val="00D61575"/>
    <w:pPr>
      <w:keepNext/>
      <w:keepLines/>
      <w:numPr>
        <w:numId w:val="17"/>
      </w:numPr>
      <w:spacing w:after="120" w:line="240" w:lineRule="auto"/>
      <w:outlineLvl w:val="0"/>
    </w:pPr>
    <w:rPr>
      <w:rFonts w:asciiTheme="majorHAnsi" w:eastAsiaTheme="majorEastAsia" w:hAnsiTheme="majorHAnsi" w:cstheme="majorBidi"/>
      <w:b/>
      <w:color w:val="313253" w:themeColor="accent5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1"/>
    <w:unhideWhenUsed/>
    <w:rsid w:val="004F5ABB"/>
    <w:pPr>
      <w:numPr>
        <w:ilvl w:val="1"/>
      </w:numPr>
      <w:outlineLvl w:val="1"/>
    </w:pPr>
    <w:rPr>
      <w:b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F5ABB"/>
    <w:pPr>
      <w:numPr>
        <w:ilvl w:val="2"/>
      </w:numPr>
      <w:outlineLvl w:val="2"/>
    </w:pPr>
    <w:rPr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F5A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7E6E6" w:themeColor="background2"/>
    </w:rPr>
  </w:style>
  <w:style w:type="paragraph" w:styleId="Heading5">
    <w:name w:val="heading 5"/>
    <w:aliases w:val="(for list of reports)"/>
    <w:basedOn w:val="Heading2"/>
    <w:next w:val="Normal"/>
    <w:link w:val="Heading5Char"/>
    <w:uiPriority w:val="9"/>
    <w:unhideWhenUsed/>
    <w:rsid w:val="004F5ABB"/>
    <w:pPr>
      <w:ind w:left="1560" w:hanging="709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ABB"/>
    <w:pPr>
      <w:tabs>
        <w:tab w:val="center" w:pos="4820"/>
        <w:tab w:val="right" w:pos="9673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ABB"/>
  </w:style>
  <w:style w:type="paragraph" w:styleId="Footer">
    <w:name w:val="footer"/>
    <w:basedOn w:val="Normal"/>
    <w:link w:val="FooterChar"/>
    <w:uiPriority w:val="99"/>
    <w:unhideWhenUsed/>
    <w:rsid w:val="004F5ABB"/>
    <w:pPr>
      <w:tabs>
        <w:tab w:val="center" w:pos="4820"/>
        <w:tab w:val="right" w:pos="9715"/>
      </w:tabs>
      <w:jc w:val="left"/>
    </w:pPr>
    <w:rPr>
      <w:color w:val="313253" w:themeColor="accent5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F5ABB"/>
    <w:rPr>
      <w:color w:val="313253" w:themeColor="accent5"/>
      <w:sz w:val="16"/>
    </w:rPr>
  </w:style>
  <w:style w:type="character" w:styleId="Hyperlink">
    <w:name w:val="Hyperlink"/>
    <w:basedOn w:val="DefaultParagraphFont"/>
    <w:uiPriority w:val="99"/>
    <w:unhideWhenUsed/>
    <w:rsid w:val="004F5ABB"/>
    <w:rPr>
      <w:color w:val="6B6C6D" w:themeColor="hyperlink"/>
      <w:u w:val="single"/>
    </w:rPr>
  </w:style>
  <w:style w:type="paragraph" w:customStyle="1" w:styleId="OurReference">
    <w:name w:val="OurReference"/>
    <w:basedOn w:val="Normal"/>
    <w:qFormat/>
    <w:rsid w:val="004F5ABB"/>
    <w:pPr>
      <w:tabs>
        <w:tab w:val="left" w:pos="7797"/>
      </w:tabs>
      <w:ind w:left="6915"/>
    </w:pPr>
    <w:rPr>
      <w:color w:val="313253" w:themeColor="accent5"/>
      <w:sz w:val="18"/>
      <w:szCs w:val="18"/>
    </w:rPr>
  </w:style>
  <w:style w:type="paragraph" w:styleId="TOC1">
    <w:name w:val="toc 1"/>
    <w:basedOn w:val="Normal"/>
    <w:next w:val="Normal"/>
    <w:uiPriority w:val="39"/>
    <w:unhideWhenUsed/>
    <w:rsid w:val="004F5ABB"/>
    <w:pPr>
      <w:keepNext/>
      <w:keepLines/>
      <w:tabs>
        <w:tab w:val="right" w:pos="9639"/>
      </w:tabs>
      <w:spacing w:after="100"/>
      <w:ind w:left="709" w:right="1021" w:hanging="709"/>
      <w:jc w:val="left"/>
    </w:pPr>
    <w:rPr>
      <w:b/>
      <w:color w:val="313253" w:themeColor="accent5"/>
      <w:sz w:val="24"/>
    </w:rPr>
  </w:style>
  <w:style w:type="paragraph" w:styleId="TOC2">
    <w:name w:val="toc 2"/>
    <w:basedOn w:val="Normal"/>
    <w:next w:val="Normal"/>
    <w:uiPriority w:val="39"/>
    <w:unhideWhenUsed/>
    <w:rsid w:val="004F5ABB"/>
    <w:pPr>
      <w:keepLines/>
      <w:tabs>
        <w:tab w:val="right" w:pos="9639"/>
      </w:tabs>
      <w:spacing w:after="100"/>
      <w:ind w:left="1418" w:right="1021" w:hanging="709"/>
      <w:jc w:val="left"/>
    </w:pPr>
    <w:rPr>
      <w:color w:val="313253" w:themeColor="accent5"/>
      <w:sz w:val="24"/>
    </w:rPr>
  </w:style>
  <w:style w:type="character" w:customStyle="1" w:styleId="Heading1Char">
    <w:name w:val="Heading 1 Char"/>
    <w:basedOn w:val="DefaultParagraphFont"/>
    <w:link w:val="Heading1"/>
    <w:rsid w:val="00D61575"/>
    <w:rPr>
      <w:rFonts w:asciiTheme="majorHAnsi" w:eastAsiaTheme="majorEastAsia" w:hAnsiTheme="majorHAnsi" w:cstheme="majorBidi"/>
      <w:b/>
      <w:color w:val="313253" w:themeColor="accent5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4F5ABB"/>
    <w:rPr>
      <w:rFonts w:asciiTheme="majorHAnsi" w:eastAsiaTheme="majorEastAsia" w:hAnsiTheme="majorHAnsi" w:cstheme="majorBidi"/>
      <w:color w:val="313253" w:themeColor="accent5"/>
      <w:sz w:val="24"/>
      <w:szCs w:val="26"/>
    </w:rPr>
  </w:style>
  <w:style w:type="numbering" w:customStyle="1" w:styleId="HeadingNumbers">
    <w:name w:val="_Heading Numbers"/>
    <w:uiPriority w:val="99"/>
    <w:rsid w:val="00564547"/>
    <w:pPr>
      <w:numPr>
        <w:numId w:val="6"/>
      </w:numPr>
    </w:pPr>
  </w:style>
  <w:style w:type="paragraph" w:customStyle="1" w:styleId="MarginBullet1">
    <w:name w:val="_Margin Bullet 1"/>
    <w:basedOn w:val="Normal"/>
    <w:rsid w:val="004F5ABB"/>
    <w:pPr>
      <w:numPr>
        <w:numId w:val="9"/>
      </w:numPr>
      <w:spacing w:before="120" w:after="120"/>
    </w:pPr>
  </w:style>
  <w:style w:type="paragraph" w:customStyle="1" w:styleId="MarginBullet2">
    <w:name w:val="_Margin Bullet 2"/>
    <w:basedOn w:val="MarginBullet1"/>
    <w:rsid w:val="004F5ABB"/>
    <w:pPr>
      <w:numPr>
        <w:ilvl w:val="1"/>
      </w:numPr>
    </w:pPr>
  </w:style>
  <w:style w:type="paragraph" w:customStyle="1" w:styleId="MarginBullet3">
    <w:name w:val="_Margin Bullet 3"/>
    <w:basedOn w:val="MarginBullet2"/>
    <w:qFormat/>
    <w:rsid w:val="004F5ABB"/>
    <w:pPr>
      <w:numPr>
        <w:ilvl w:val="2"/>
      </w:numPr>
    </w:pPr>
  </w:style>
  <w:style w:type="character" w:styleId="Emphasis">
    <w:name w:val="Emphasis"/>
    <w:aliases w:val="Text - italics"/>
    <w:basedOn w:val="DefaultParagraphFont"/>
    <w:uiPriority w:val="20"/>
    <w:rsid w:val="004F5AB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F5ABB"/>
    <w:rPr>
      <w:rFonts w:asciiTheme="majorHAnsi" w:eastAsiaTheme="majorEastAsia" w:hAnsiTheme="majorHAnsi" w:cstheme="majorBidi"/>
      <w:color w:val="313253" w:themeColor="accent5"/>
      <w:sz w:val="24"/>
      <w:szCs w:val="24"/>
    </w:rPr>
  </w:style>
  <w:style w:type="paragraph" w:customStyle="1" w:styleId="ListShiresFooter">
    <w:name w:val="_List Shires Footer"/>
    <w:basedOn w:val="Normal"/>
    <w:rsid w:val="004F5ABB"/>
    <w:pPr>
      <w:jc w:val="center"/>
    </w:pPr>
    <w:rPr>
      <w:rFonts w:ascii="Arial Narrow" w:hAnsi="Arial Narrow"/>
      <w:color w:val="6B6C6D" w:themeColor="accent3"/>
      <w:sz w:val="18"/>
      <w:szCs w:val="18"/>
    </w:rPr>
  </w:style>
  <w:style w:type="paragraph" w:customStyle="1" w:styleId="HeadingNoNumber1">
    <w:name w:val="_Heading No Number 1"/>
    <w:next w:val="BodyNumberedParaLevel1"/>
    <w:qFormat/>
    <w:rsid w:val="001355BA"/>
    <w:pPr>
      <w:keepNext/>
      <w:tabs>
        <w:tab w:val="left" w:pos="426"/>
        <w:tab w:val="left" w:pos="851"/>
      </w:tabs>
      <w:spacing w:after="240" w:line="240" w:lineRule="auto"/>
    </w:pPr>
    <w:rPr>
      <w:rFonts w:asciiTheme="majorHAnsi" w:eastAsiaTheme="majorEastAsia" w:hAnsiTheme="majorHAnsi" w:cstheme="majorBidi"/>
      <w:b/>
      <w:caps/>
      <w:color w:val="313253" w:themeColor="accent5"/>
      <w:szCs w:val="32"/>
    </w:rPr>
  </w:style>
  <w:style w:type="paragraph" w:customStyle="1" w:styleId="BodyNumberedParaLevel2">
    <w:name w:val="_Body Numbered Para Level 2"/>
    <w:basedOn w:val="Normal"/>
    <w:link w:val="BodyNumberedParaLevel2Char"/>
    <w:rsid w:val="00564547"/>
    <w:pPr>
      <w:numPr>
        <w:ilvl w:val="4"/>
        <w:numId w:val="17"/>
      </w:numPr>
    </w:pPr>
  </w:style>
  <w:style w:type="paragraph" w:customStyle="1" w:styleId="BodyNumberedParaLevel1">
    <w:name w:val="_Body Numbered Para Level 1"/>
    <w:basedOn w:val="Normal"/>
    <w:link w:val="BodyNumberedParaLevel1Char"/>
    <w:rsid w:val="00564547"/>
    <w:pPr>
      <w:keepLines/>
      <w:numPr>
        <w:ilvl w:val="3"/>
        <w:numId w:val="17"/>
      </w:numPr>
    </w:pPr>
  </w:style>
  <w:style w:type="paragraph" w:customStyle="1" w:styleId="Indent1Bullet1">
    <w:name w:val="_Indent1Bullet1"/>
    <w:basedOn w:val="Normal"/>
    <w:qFormat/>
    <w:rsid w:val="004F5ABB"/>
    <w:pPr>
      <w:numPr>
        <w:numId w:val="7"/>
      </w:numPr>
      <w:spacing w:before="120" w:after="120"/>
    </w:pPr>
  </w:style>
  <w:style w:type="paragraph" w:customStyle="1" w:styleId="GreenindentArrow">
    <w:name w:val="Green indent Arrow"/>
    <w:basedOn w:val="Normal"/>
    <w:qFormat/>
    <w:rsid w:val="00CE3E34"/>
    <w:pPr>
      <w:numPr>
        <w:ilvl w:val="1"/>
        <w:numId w:val="7"/>
      </w:numPr>
      <w:tabs>
        <w:tab w:val="clear" w:pos="1050"/>
        <w:tab w:val="left" w:pos="426"/>
        <w:tab w:val="left" w:pos="851"/>
        <w:tab w:val="num" w:pos="1701"/>
      </w:tabs>
      <w:spacing w:after="120"/>
      <w:ind w:left="426" w:firstLine="0"/>
    </w:pPr>
  </w:style>
  <w:style w:type="paragraph" w:customStyle="1" w:styleId="Indent1Bullet3">
    <w:name w:val="_Indent1Bullet3"/>
    <w:basedOn w:val="Normal"/>
    <w:qFormat/>
    <w:rsid w:val="004F5ABB"/>
    <w:pPr>
      <w:numPr>
        <w:ilvl w:val="2"/>
        <w:numId w:val="7"/>
      </w:numPr>
      <w:spacing w:after="120"/>
    </w:pPr>
  </w:style>
  <w:style w:type="numbering" w:customStyle="1" w:styleId="IndentedBullets">
    <w:name w:val="_Indented Bullets"/>
    <w:uiPriority w:val="99"/>
    <w:rsid w:val="004F5ABB"/>
    <w:pPr>
      <w:numPr>
        <w:numId w:val="18"/>
      </w:numPr>
    </w:pPr>
  </w:style>
  <w:style w:type="table" w:styleId="TableGrid">
    <w:name w:val="Table Grid"/>
    <w:basedOn w:val="TableNormal"/>
    <w:uiPriority w:val="59"/>
    <w:rsid w:val="004F5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_Table Numbers"/>
    <w:uiPriority w:val="99"/>
    <w:rsid w:val="004F5ABB"/>
    <w:pPr>
      <w:numPr>
        <w:numId w:val="12"/>
      </w:numPr>
    </w:pPr>
  </w:style>
  <w:style w:type="paragraph" w:styleId="ListParagraph">
    <w:name w:val="List Paragraph"/>
    <w:basedOn w:val="Normal"/>
    <w:uiPriority w:val="34"/>
    <w:qFormat/>
    <w:rsid w:val="004F5ABB"/>
    <w:pPr>
      <w:spacing w:after="120"/>
    </w:pPr>
  </w:style>
  <w:style w:type="paragraph" w:customStyle="1" w:styleId="IndentNumber1">
    <w:name w:val="_Indent Number 1"/>
    <w:basedOn w:val="Normal"/>
    <w:rsid w:val="004F5ABB"/>
    <w:pPr>
      <w:numPr>
        <w:numId w:val="8"/>
      </w:numPr>
      <w:spacing w:before="120" w:after="120"/>
    </w:pPr>
  </w:style>
  <w:style w:type="paragraph" w:customStyle="1" w:styleId="TableNormal0">
    <w:name w:val="_Table Normal"/>
    <w:basedOn w:val="Normal"/>
    <w:rsid w:val="004F5ABB"/>
    <w:pPr>
      <w:keepNext/>
      <w:spacing w:before="60" w:after="60"/>
      <w:jc w:val="left"/>
    </w:pPr>
  </w:style>
  <w:style w:type="character" w:styleId="Strong">
    <w:name w:val="Strong"/>
    <w:aliases w:val="Text - bold"/>
    <w:basedOn w:val="DefaultParagraphFont"/>
    <w:uiPriority w:val="22"/>
    <w:rsid w:val="004F5ABB"/>
    <w:rPr>
      <w:b/>
      <w:bCs/>
    </w:rPr>
  </w:style>
  <w:style w:type="paragraph" w:customStyle="1" w:styleId="BodyNumberedParaLevel3">
    <w:name w:val="_Body Numbered Para Level 3"/>
    <w:basedOn w:val="BodyNumberedParaLevel2"/>
    <w:link w:val="BodyNumberedParaLevel3Char"/>
    <w:rsid w:val="004F5ABB"/>
    <w:pPr>
      <w:numPr>
        <w:ilvl w:val="5"/>
      </w:numPr>
    </w:pPr>
  </w:style>
  <w:style w:type="character" w:customStyle="1" w:styleId="BodyNumberedParaLevel2Char">
    <w:name w:val="_Body Numbered Para Level 2 Char"/>
    <w:basedOn w:val="DefaultParagraphFont"/>
    <w:link w:val="BodyNumberedParaLevel2"/>
    <w:rsid w:val="004F5ABB"/>
  </w:style>
  <w:style w:type="character" w:customStyle="1" w:styleId="BodyNumberedParaLevel3Char">
    <w:name w:val="_Body Numbered Para Level 3 Char"/>
    <w:basedOn w:val="BodyNumberedParaLevel2Char"/>
    <w:link w:val="BodyNumberedParaLevel3"/>
    <w:rsid w:val="004F5ABB"/>
  </w:style>
  <w:style w:type="table" w:customStyle="1" w:styleId="EMRC-bluegoldheader">
    <w:name w:val="_EMRC - blue gold header"/>
    <w:basedOn w:val="TableNormal"/>
    <w:uiPriority w:val="99"/>
    <w:rsid w:val="004F5ABB"/>
    <w:pPr>
      <w:spacing w:before="60" w:after="60" w:line="240" w:lineRule="auto"/>
    </w:pPr>
    <w:tblPr/>
  </w:style>
  <w:style w:type="paragraph" w:customStyle="1" w:styleId="TableHeadingRow">
    <w:name w:val="_Table Heading Row"/>
    <w:basedOn w:val="Normal"/>
    <w:next w:val="TableNormal0"/>
    <w:rsid w:val="004F5ABB"/>
    <w:pPr>
      <w:keepNext/>
      <w:spacing w:before="60" w:after="60"/>
    </w:pPr>
    <w:rPr>
      <w:rFonts w:ascii="Arial Narrow" w:hAnsi="Arial Narrow"/>
      <w:b/>
      <w:bCs/>
      <w:color w:val="C1A408" w:themeColor="accent4"/>
      <w:sz w:val="24"/>
      <w:szCs w:val="18"/>
      <w:lang w:val="en-US"/>
    </w:rPr>
  </w:style>
  <w:style w:type="paragraph" w:customStyle="1" w:styleId="TableNormalBold">
    <w:name w:val="_Table Normal Bold"/>
    <w:basedOn w:val="TableNormal0"/>
    <w:rsid w:val="004F5ABB"/>
    <w:rPr>
      <w:b/>
      <w:bCs/>
      <w:lang w:val="en-US"/>
    </w:rPr>
  </w:style>
  <w:style w:type="paragraph" w:customStyle="1" w:styleId="TableBullet1">
    <w:name w:val="_Table Bullet 1"/>
    <w:basedOn w:val="MarginBullet1"/>
    <w:qFormat/>
    <w:rsid w:val="004F5ABB"/>
    <w:pPr>
      <w:numPr>
        <w:numId w:val="11"/>
      </w:numPr>
      <w:spacing w:before="60" w:after="60"/>
    </w:pPr>
  </w:style>
  <w:style w:type="character" w:customStyle="1" w:styleId="Heading4Char">
    <w:name w:val="Heading 4 Char"/>
    <w:basedOn w:val="DefaultParagraphFont"/>
    <w:link w:val="Heading4"/>
    <w:uiPriority w:val="9"/>
    <w:rsid w:val="004F5ABB"/>
    <w:rPr>
      <w:rFonts w:asciiTheme="majorHAnsi" w:eastAsiaTheme="majorEastAsia" w:hAnsiTheme="majorHAnsi" w:cstheme="majorBidi"/>
      <w:i/>
      <w:iCs/>
      <w:color w:val="E7E6E6" w:themeColor="background2"/>
    </w:rPr>
  </w:style>
  <w:style w:type="character" w:customStyle="1" w:styleId="BodyNumberedParaLevel1Char">
    <w:name w:val="_Body Numbered Para Level 1 Char"/>
    <w:basedOn w:val="DefaultParagraphFont"/>
    <w:link w:val="BodyNumberedParaLevel1"/>
    <w:rsid w:val="004F5ABB"/>
  </w:style>
  <w:style w:type="paragraph" w:customStyle="1" w:styleId="TableBullet2">
    <w:name w:val="_Table Bullet 2"/>
    <w:basedOn w:val="MarginBullet2"/>
    <w:rsid w:val="004F5ABB"/>
    <w:pPr>
      <w:numPr>
        <w:numId w:val="11"/>
      </w:numPr>
      <w:spacing w:before="0" w:after="0"/>
    </w:pPr>
  </w:style>
  <w:style w:type="paragraph" w:customStyle="1" w:styleId="Normal-nospacing">
    <w:name w:val="Normal - no spacing"/>
    <w:basedOn w:val="Normal"/>
    <w:qFormat/>
    <w:rsid w:val="004F5ABB"/>
    <w:pPr>
      <w:spacing w:after="0"/>
    </w:pPr>
  </w:style>
  <w:style w:type="paragraph" w:customStyle="1" w:styleId="TableBullet3">
    <w:name w:val="_Table Bullet 3"/>
    <w:basedOn w:val="MarginBullet3"/>
    <w:qFormat/>
    <w:rsid w:val="004F5ABB"/>
    <w:pPr>
      <w:numPr>
        <w:numId w:val="11"/>
      </w:numPr>
      <w:spacing w:before="60" w:after="60"/>
    </w:pPr>
  </w:style>
  <w:style w:type="numbering" w:customStyle="1" w:styleId="TableBullets">
    <w:name w:val="_Table Bullets"/>
    <w:uiPriority w:val="99"/>
    <w:rsid w:val="004F5ABB"/>
    <w:pPr>
      <w:numPr>
        <w:numId w:val="11"/>
      </w:numPr>
    </w:pPr>
  </w:style>
  <w:style w:type="numbering" w:customStyle="1" w:styleId="IndentedNumbers">
    <w:name w:val="_Indented Numbers"/>
    <w:uiPriority w:val="99"/>
    <w:rsid w:val="004F5ABB"/>
    <w:pPr>
      <w:numPr>
        <w:numId w:val="8"/>
      </w:numPr>
    </w:pPr>
  </w:style>
  <w:style w:type="paragraph" w:customStyle="1" w:styleId="TableLastRow">
    <w:name w:val="_Table Last Row"/>
    <w:basedOn w:val="TableNormal0"/>
    <w:rsid w:val="004F5ABB"/>
    <w:pPr>
      <w:keepNext w:val="0"/>
    </w:pPr>
  </w:style>
  <w:style w:type="paragraph" w:customStyle="1" w:styleId="Indent1Bullet1Last">
    <w:name w:val="_Indent1Bullet1 Last"/>
    <w:basedOn w:val="Indent1Bullet1"/>
    <w:next w:val="BodyNumberedParaLevel1"/>
    <w:rsid w:val="004F5ABB"/>
    <w:pPr>
      <w:spacing w:after="240"/>
      <w:ind w:left="1220" w:hanging="369"/>
    </w:pPr>
  </w:style>
  <w:style w:type="paragraph" w:customStyle="1" w:styleId="MarginBullet1Last">
    <w:name w:val="_Margin Bullet 1 Last"/>
    <w:basedOn w:val="MarginBullet1"/>
    <w:next w:val="BodyNumberedParaLevel1"/>
    <w:rsid w:val="004F5ABB"/>
    <w:pPr>
      <w:spacing w:after="240"/>
    </w:pPr>
  </w:style>
  <w:style w:type="paragraph" w:customStyle="1" w:styleId="MarginBullet2Last">
    <w:name w:val="_Margin Bullet 2 Last"/>
    <w:basedOn w:val="MarginBullet2"/>
    <w:next w:val="BodyNumberedParaLevel1"/>
    <w:rsid w:val="004F5ABB"/>
    <w:pPr>
      <w:spacing w:after="240"/>
      <w:ind w:left="738" w:hanging="369"/>
    </w:pPr>
  </w:style>
  <w:style w:type="paragraph" w:customStyle="1" w:styleId="MarginBullet3Last">
    <w:name w:val="_Margin Bullet 3 Last"/>
    <w:basedOn w:val="MarginBullet3"/>
    <w:next w:val="BodyNumberedParaLevel1"/>
    <w:rsid w:val="004F5ABB"/>
    <w:pPr>
      <w:spacing w:after="240"/>
    </w:pPr>
  </w:style>
  <w:style w:type="paragraph" w:customStyle="1" w:styleId="IndentNumber1Last">
    <w:name w:val="_Indent Number 1 Last"/>
    <w:basedOn w:val="IndentNumber1"/>
    <w:next w:val="BodyNumberedParaLevel1"/>
    <w:rsid w:val="004F5ABB"/>
    <w:pPr>
      <w:spacing w:after="240"/>
      <w:ind w:left="1220" w:hanging="369"/>
    </w:pPr>
  </w:style>
  <w:style w:type="paragraph" w:customStyle="1" w:styleId="MarginNumber1">
    <w:name w:val="_Margin Number 1"/>
    <w:basedOn w:val="Normal"/>
    <w:rsid w:val="004F5ABB"/>
    <w:pPr>
      <w:numPr>
        <w:numId w:val="10"/>
      </w:numPr>
      <w:spacing w:before="120" w:after="120"/>
    </w:pPr>
  </w:style>
  <w:style w:type="paragraph" w:customStyle="1" w:styleId="Indent1Bullet2Last">
    <w:name w:val="_Indent1Bullet2 Last"/>
    <w:basedOn w:val="GreenindentArrow"/>
    <w:next w:val="BodyNumberedParaLevel1"/>
    <w:rsid w:val="004F5ABB"/>
    <w:pPr>
      <w:spacing w:after="240"/>
    </w:pPr>
  </w:style>
  <w:style w:type="paragraph" w:customStyle="1" w:styleId="Indent1Bullet3Last">
    <w:name w:val="_Indent1Bullet3 Last"/>
    <w:basedOn w:val="Indent1Bullet3"/>
    <w:next w:val="BodyNumberedParaLevel1"/>
    <w:qFormat/>
    <w:rsid w:val="004F5ABB"/>
    <w:pPr>
      <w:spacing w:after="240"/>
      <w:ind w:left="1957" w:hanging="369"/>
    </w:pPr>
  </w:style>
  <w:style w:type="numbering" w:customStyle="1" w:styleId="MarginBullets">
    <w:name w:val="_Margin Bullets"/>
    <w:uiPriority w:val="99"/>
    <w:rsid w:val="004F5ABB"/>
    <w:pPr>
      <w:numPr>
        <w:numId w:val="9"/>
      </w:numPr>
    </w:pPr>
  </w:style>
  <w:style w:type="paragraph" w:customStyle="1" w:styleId="HeadingNoNumber2">
    <w:name w:val="_Heading No Number 2"/>
    <w:basedOn w:val="HeadingNoNumber1"/>
    <w:rsid w:val="004F5ABB"/>
    <w:rPr>
      <w:caps w:val="0"/>
    </w:rPr>
  </w:style>
  <w:style w:type="numbering" w:customStyle="1" w:styleId="MarginNumbers">
    <w:name w:val="_Margin Numbers"/>
    <w:uiPriority w:val="99"/>
    <w:rsid w:val="004F5ABB"/>
    <w:pPr>
      <w:numPr>
        <w:numId w:val="10"/>
      </w:numPr>
    </w:pPr>
  </w:style>
  <w:style w:type="paragraph" w:customStyle="1" w:styleId="MarginNumber1Last">
    <w:name w:val="_Margin Number 1 Last"/>
    <w:basedOn w:val="MarginNumber1"/>
    <w:next w:val="BodyNumberedParaLevel1"/>
    <w:rsid w:val="004F5ABB"/>
    <w:pPr>
      <w:spacing w:after="240"/>
    </w:pPr>
  </w:style>
  <w:style w:type="paragraph" w:customStyle="1" w:styleId="TableNumber1">
    <w:name w:val="_Table Number 1"/>
    <w:basedOn w:val="TableBullet1"/>
    <w:rsid w:val="004F5ABB"/>
    <w:pPr>
      <w:numPr>
        <w:numId w:val="12"/>
      </w:numPr>
    </w:pPr>
  </w:style>
  <w:style w:type="paragraph" w:customStyle="1" w:styleId="EMRCBulletText1">
    <w:name w:val="_EMRC Bullet Text 1"/>
    <w:basedOn w:val="Normal"/>
    <w:rsid w:val="006D6AED"/>
    <w:pPr>
      <w:numPr>
        <w:numId w:val="1"/>
      </w:numPr>
      <w:spacing w:before="120" w:after="120"/>
      <w:ind w:left="369" w:hanging="369"/>
    </w:pPr>
  </w:style>
  <w:style w:type="paragraph" w:customStyle="1" w:styleId="EMRCBulletText2">
    <w:name w:val="_EMRC Bullet Text 2"/>
    <w:basedOn w:val="EMRCBulletText1"/>
    <w:rsid w:val="006D6AED"/>
    <w:pPr>
      <w:numPr>
        <w:ilvl w:val="1"/>
      </w:numPr>
      <w:ind w:left="737" w:hanging="368"/>
    </w:pPr>
  </w:style>
  <w:style w:type="paragraph" w:customStyle="1" w:styleId="EMRCBulletText3">
    <w:name w:val="_EMRC Bullet Text 3"/>
    <w:basedOn w:val="EMRCBulletText2"/>
    <w:rsid w:val="006D6AED"/>
    <w:pPr>
      <w:numPr>
        <w:ilvl w:val="2"/>
      </w:numPr>
      <w:ind w:left="1106" w:hanging="369"/>
    </w:pPr>
  </w:style>
  <w:style w:type="numbering" w:customStyle="1" w:styleId="TableBullets0">
    <w:name w:val="Table Bullets"/>
    <w:uiPriority w:val="99"/>
    <w:rsid w:val="006D6AED"/>
    <w:pPr>
      <w:numPr>
        <w:numId w:val="2"/>
      </w:numPr>
    </w:pPr>
  </w:style>
  <w:style w:type="paragraph" w:customStyle="1" w:styleId="MovedSeconded">
    <w:name w:val="_MovedSeconded"/>
    <w:basedOn w:val="Normal"/>
    <w:rsid w:val="004F5ABB"/>
    <w:pPr>
      <w:tabs>
        <w:tab w:val="left" w:pos="3402"/>
      </w:tabs>
      <w:ind w:left="851"/>
    </w:pPr>
  </w:style>
  <w:style w:type="paragraph" w:customStyle="1" w:styleId="HeadingNoNumberIndent">
    <w:name w:val="_Heading No Number Indent"/>
    <w:basedOn w:val="HeadingNoNumber2"/>
    <w:next w:val="Normal"/>
    <w:rsid w:val="004F5ABB"/>
  </w:style>
  <w:style w:type="paragraph" w:styleId="TOCHeading">
    <w:name w:val="TOC Heading"/>
    <w:basedOn w:val="Normal"/>
    <w:next w:val="Normal"/>
    <w:uiPriority w:val="39"/>
    <w:unhideWhenUsed/>
    <w:rsid w:val="004F5ABB"/>
    <w:pPr>
      <w:spacing w:before="240" w:after="0" w:line="259" w:lineRule="auto"/>
    </w:pPr>
    <w:rPr>
      <w:b/>
      <w:caps/>
      <w:color w:val="E7E6E6" w:themeColor="background2"/>
      <w:sz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76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6E"/>
    <w:rPr>
      <w:rFonts w:ascii="Segoe UI" w:hAnsi="Segoe UI" w:cs="Segoe UI"/>
      <w:sz w:val="18"/>
      <w:szCs w:val="18"/>
    </w:rPr>
  </w:style>
  <w:style w:type="numbering" w:customStyle="1" w:styleId="Questions">
    <w:name w:val="Questions"/>
    <w:uiPriority w:val="99"/>
    <w:rsid w:val="004F5ABB"/>
    <w:pPr>
      <w:numPr>
        <w:numId w:val="5"/>
      </w:numPr>
    </w:pPr>
  </w:style>
  <w:style w:type="paragraph" w:customStyle="1" w:styleId="ANoticeHeading">
    <w:name w:val="_A Notice Heading"/>
    <w:basedOn w:val="Normal"/>
    <w:next w:val="Normal"/>
    <w:rsid w:val="004F5ABB"/>
    <w:rPr>
      <w:b/>
      <w:color w:val="313253" w:themeColor="accent5"/>
      <w:sz w:val="28"/>
      <w:szCs w:val="28"/>
    </w:rPr>
  </w:style>
  <w:style w:type="paragraph" w:customStyle="1" w:styleId="ADocumentReference">
    <w:name w:val="_A Document Reference"/>
    <w:basedOn w:val="ANoticeHeading"/>
    <w:next w:val="Normal"/>
    <w:rsid w:val="004F5ABB"/>
    <w:pPr>
      <w:spacing w:after="600"/>
      <w:jc w:val="center"/>
    </w:pPr>
  </w:style>
  <w:style w:type="paragraph" w:customStyle="1" w:styleId="AMainTitle">
    <w:name w:val="_A Main Title"/>
    <w:basedOn w:val="Normal"/>
    <w:next w:val="ADocumentReference"/>
    <w:rsid w:val="004F5ABB"/>
    <w:pPr>
      <w:spacing w:after="480"/>
      <w:jc w:val="center"/>
    </w:pPr>
    <w:rPr>
      <w:b/>
      <w:caps/>
      <w:color w:val="313253" w:themeColor="accent5"/>
      <w:sz w:val="96"/>
      <w:szCs w:val="96"/>
    </w:rPr>
  </w:style>
  <w:style w:type="paragraph" w:customStyle="1" w:styleId="ANoticeText">
    <w:name w:val="_A Notice Text"/>
    <w:basedOn w:val="Normal"/>
    <w:rsid w:val="004F5ABB"/>
    <w:rPr>
      <w:color w:val="313253" w:themeColor="accent5"/>
    </w:rPr>
  </w:style>
  <w:style w:type="paragraph" w:customStyle="1" w:styleId="ASubTitle">
    <w:name w:val="_A Sub Title"/>
    <w:basedOn w:val="Normal"/>
    <w:next w:val="ANoticeHeading"/>
    <w:rsid w:val="004F5ABB"/>
    <w:pPr>
      <w:jc w:val="center"/>
    </w:pPr>
    <w:rPr>
      <w:b/>
      <w:color w:val="313253" w:themeColor="accent5"/>
      <w:sz w:val="44"/>
      <w:szCs w:val="44"/>
    </w:rPr>
  </w:style>
  <w:style w:type="paragraph" w:customStyle="1" w:styleId="ATableNormal">
    <w:name w:val="_A Table Normal"/>
    <w:basedOn w:val="TableNormal0"/>
    <w:rsid w:val="004F5ABB"/>
    <w:pPr>
      <w:spacing w:before="0" w:after="240"/>
    </w:pPr>
  </w:style>
  <w:style w:type="paragraph" w:customStyle="1" w:styleId="ATOCHeading">
    <w:name w:val="_A TOC Heading"/>
    <w:basedOn w:val="Normal"/>
    <w:next w:val="Normal"/>
    <w:rsid w:val="004F5ABB"/>
    <w:rPr>
      <w:b/>
      <w:color w:val="313253" w:themeColor="accent5"/>
      <w:sz w:val="36"/>
      <w:szCs w:val="36"/>
    </w:rPr>
  </w:style>
  <w:style w:type="paragraph" w:customStyle="1" w:styleId="InfoBulletin">
    <w:name w:val="_InfoBulletin"/>
    <w:basedOn w:val="Normal"/>
    <w:next w:val="Normal"/>
    <w:rsid w:val="004F5ABB"/>
    <w:pPr>
      <w:ind w:left="1560" w:hanging="709"/>
    </w:pPr>
    <w:rPr>
      <w:caps/>
      <w:color w:val="313253" w:themeColor="accent5"/>
      <w:sz w:val="24"/>
    </w:rPr>
  </w:style>
  <w:style w:type="character" w:customStyle="1" w:styleId="Heading5Char">
    <w:name w:val="Heading 5 Char"/>
    <w:aliases w:val="(for list of reports) Char"/>
    <w:basedOn w:val="DefaultParagraphFont"/>
    <w:link w:val="Heading5"/>
    <w:uiPriority w:val="9"/>
    <w:rsid w:val="004F5ABB"/>
    <w:rPr>
      <w:rFonts w:asciiTheme="majorHAnsi" w:eastAsiaTheme="majorEastAsia" w:hAnsiTheme="majorHAnsi" w:cstheme="majorBidi"/>
      <w:color w:val="313253" w:themeColor="accent5"/>
      <w:sz w:val="24"/>
      <w:szCs w:val="26"/>
    </w:rPr>
  </w:style>
  <w:style w:type="paragraph" w:customStyle="1" w:styleId="Normal-indent1">
    <w:name w:val="Normal - indent 1"/>
    <w:basedOn w:val="Normal"/>
    <w:rsid w:val="004F5ABB"/>
    <w:pPr>
      <w:ind w:left="851"/>
    </w:pPr>
  </w:style>
  <w:style w:type="paragraph" w:customStyle="1" w:styleId="Normal-indent1-bold">
    <w:name w:val="Normal - indent 1 - bold"/>
    <w:basedOn w:val="Normal-indent1"/>
    <w:next w:val="Normal-indent1"/>
    <w:rsid w:val="004F5ABB"/>
    <w:pPr>
      <w:spacing w:after="120"/>
    </w:pPr>
    <w:rPr>
      <w:b/>
      <w:color w:val="313253" w:themeColor="accent5"/>
    </w:rPr>
  </w:style>
  <w:style w:type="paragraph" w:customStyle="1" w:styleId="Normal-Indent2">
    <w:name w:val="Normal - Indent 2"/>
    <w:basedOn w:val="Normal-indent1"/>
    <w:rsid w:val="004F5ABB"/>
    <w:pPr>
      <w:ind w:left="1559"/>
    </w:pPr>
  </w:style>
  <w:style w:type="paragraph" w:customStyle="1" w:styleId="Normal-indent2-bold">
    <w:name w:val="Normal - indent 2 - bold"/>
    <w:basedOn w:val="Normal-Indent2"/>
    <w:rsid w:val="004F5ABB"/>
    <w:rPr>
      <w:b/>
    </w:rPr>
  </w:style>
  <w:style w:type="paragraph" w:customStyle="1" w:styleId="Normal-indent3">
    <w:name w:val="Normal - indent 3"/>
    <w:basedOn w:val="Normal-Indent2"/>
    <w:rsid w:val="004F5ABB"/>
    <w:pPr>
      <w:ind w:left="2693"/>
    </w:pPr>
  </w:style>
  <w:style w:type="paragraph" w:customStyle="1" w:styleId="Normal-indent3-bold">
    <w:name w:val="Normal - indent 3 - bold"/>
    <w:basedOn w:val="Normal-indent3"/>
    <w:rsid w:val="004F5ABB"/>
    <w:rPr>
      <w:b/>
    </w:rPr>
  </w:style>
  <w:style w:type="paragraph" w:styleId="NormalIndent">
    <w:name w:val="Normal Indent"/>
    <w:basedOn w:val="Normal"/>
    <w:uiPriority w:val="99"/>
    <w:semiHidden/>
    <w:unhideWhenUsed/>
    <w:rsid w:val="004F5ABB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4F5ABB"/>
    <w:rPr>
      <w:color w:val="808080"/>
    </w:rPr>
  </w:style>
  <w:style w:type="paragraph" w:customStyle="1" w:styleId="ReportTitlewithNumber">
    <w:name w:val="Report Title with Number"/>
    <w:basedOn w:val="Heading2"/>
    <w:qFormat/>
    <w:rsid w:val="00CE3E34"/>
    <w:pPr>
      <w:ind w:left="851" w:hanging="851"/>
    </w:pPr>
    <w:rPr>
      <w:b/>
      <w:szCs w:val="24"/>
    </w:rPr>
  </w:style>
  <w:style w:type="paragraph" w:customStyle="1" w:styleId="ReportTitleDate">
    <w:name w:val="Report Title Date"/>
    <w:basedOn w:val="Heading2"/>
    <w:qFormat/>
    <w:rsid w:val="00CE3E34"/>
    <w:pPr>
      <w:ind w:left="851" w:hanging="851"/>
    </w:pPr>
    <w:rPr>
      <w:b/>
      <w:szCs w:val="24"/>
    </w:rPr>
  </w:style>
  <w:style w:type="paragraph" w:customStyle="1" w:styleId="SubheadingCaps">
    <w:name w:val="Subheading Caps"/>
    <w:basedOn w:val="HeadingNoNumber1"/>
    <w:qFormat/>
    <w:rsid w:val="00CE3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45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mrc.org.au\DFS\DOCS\Templates\Office2019\EMRC%20Management%20Guideline.dotx" TargetMode="External"/></Relationships>
</file>

<file path=word/theme/theme1.xml><?xml version="1.0" encoding="utf-8"?>
<a:theme xmlns:a="http://schemas.openxmlformats.org/drawingml/2006/main" name="EMRC">
  <a:themeElements>
    <a:clrScheme name="EMR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68B32"/>
      </a:accent2>
      <a:accent3>
        <a:srgbClr val="6B6C6D"/>
      </a:accent3>
      <a:accent4>
        <a:srgbClr val="C1A408"/>
      </a:accent4>
      <a:accent5>
        <a:srgbClr val="313253"/>
      </a:accent5>
      <a:accent6>
        <a:srgbClr val="76923C"/>
      </a:accent6>
      <a:hlink>
        <a:srgbClr val="6B6C6D"/>
      </a:hlink>
      <a:folHlink>
        <a:srgbClr val="6B6C6D"/>
      </a:folHlink>
    </a:clrScheme>
    <a:fontScheme name="EMRC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0B680-0D87-4501-A24A-5048712D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EMRC Management Guideline.dotx</Template>
  <TotalTime>35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 to File/Info/Title to create meeting date</vt:lpstr>
    </vt:vector>
  </TitlesOfParts>
  <Company>Eastern Metropolitan Regional Council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 to File/Info/Title to create meeting date</dc:title>
  <dc:subject/>
  <dc:creator>Theresa Eckstein</dc:creator>
  <cp:keywords/>
  <dc:description/>
  <cp:lastModifiedBy>Kym Reddin</cp:lastModifiedBy>
  <cp:revision>5</cp:revision>
  <cp:lastPrinted>2021-07-12T08:22:00Z</cp:lastPrinted>
  <dcterms:created xsi:type="dcterms:W3CDTF">2025-01-03T05:46:00Z</dcterms:created>
  <dcterms:modified xsi:type="dcterms:W3CDTF">2025-09-01T01:54:00Z</dcterms:modified>
</cp:coreProperties>
</file>